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B3ECD" w14:textId="1D6CE469" w:rsidR="00DE522F" w:rsidRPr="00101051" w:rsidRDefault="00F8590A" w:rsidP="007943EE">
      <w:pPr>
        <w:jc w:val="center"/>
        <w:rPr>
          <w:rFonts w:ascii="Cambria" w:hAnsi="Cambria" w:cstheme="majorHAnsi"/>
          <w:b/>
          <w:bCs/>
        </w:rPr>
      </w:pPr>
      <w:r w:rsidRPr="00101051">
        <w:rPr>
          <w:rFonts w:ascii="Cambria" w:hAnsi="Cambria" w:cstheme="majorHAnsi"/>
          <w:b/>
          <w:bCs/>
          <w:u w:val="single"/>
        </w:rPr>
        <w:t>For</w:t>
      </w:r>
      <w:r w:rsidRPr="00E21C8D">
        <w:rPr>
          <w:rFonts w:ascii="Cambria" w:hAnsi="Cambria" w:cstheme="majorHAnsi"/>
          <w:b/>
          <w:bCs/>
          <w:u w:val="single"/>
        </w:rPr>
        <w:t xml:space="preserve">est School Overview – Year </w:t>
      </w:r>
      <w:r w:rsidR="00A42298">
        <w:rPr>
          <w:rFonts w:ascii="Cambria" w:hAnsi="Cambria" w:cstheme="majorHAnsi"/>
          <w:b/>
          <w:bCs/>
          <w:u w:val="single"/>
        </w:rPr>
        <w:t>3</w:t>
      </w:r>
      <w:r w:rsidR="00E21C8D">
        <w:rPr>
          <w:rFonts w:ascii="Cambria" w:hAnsi="Cambria" w:cstheme="majorHAnsi"/>
          <w:b/>
          <w:bCs/>
          <w:u w:val="single"/>
        </w:rPr>
        <w:br/>
      </w:r>
      <w:r w:rsidR="00101051" w:rsidRPr="007742B5">
        <w:rPr>
          <w:rFonts w:ascii="Cambria" w:hAnsi="Cambria" w:cstheme="majorHAnsi"/>
        </w:rPr>
        <w:t>All sessions will begin with an active risk assessment complete</w:t>
      </w:r>
      <w:r w:rsidR="00757EEE" w:rsidRPr="007742B5">
        <w:rPr>
          <w:rFonts w:ascii="Cambria" w:hAnsi="Cambria" w:cstheme="majorHAnsi"/>
        </w:rPr>
        <w:t>d</w:t>
      </w:r>
      <w:r w:rsidR="00101051" w:rsidRPr="007742B5">
        <w:rPr>
          <w:rFonts w:ascii="Cambria" w:hAnsi="Cambria" w:cstheme="majorHAnsi"/>
        </w:rPr>
        <w:t xml:space="preserve"> by leader and then with children during Introduction. Each session will incorporate approximately 20-30 minutes free exploring time where child-led learning is encouraged.</w:t>
      </w:r>
      <w:r w:rsidR="007742B5" w:rsidRPr="007742B5">
        <w:rPr>
          <w:rFonts w:ascii="Cambria" w:hAnsi="Cambria" w:cstheme="majorHAnsi"/>
        </w:rPr>
        <w:t xml:space="preserve"> At the end of every</w:t>
      </w:r>
      <w:r w:rsidR="007742B5">
        <w:rPr>
          <w:rFonts w:ascii="Cambria" w:hAnsi="Cambria" w:cstheme="majorHAnsi"/>
          <w:b/>
          <w:bCs/>
        </w:rPr>
        <w:t xml:space="preserve"> </w:t>
      </w:r>
      <w:r w:rsidR="007742B5" w:rsidRPr="007742B5">
        <w:rPr>
          <w:rFonts w:ascii="Cambria" w:hAnsi="Cambria" w:cstheme="majorHAnsi"/>
        </w:rPr>
        <w:t>session a forest</w:t>
      </w:r>
      <w:r w:rsidR="007742B5">
        <w:rPr>
          <w:rFonts w:ascii="Cambria" w:hAnsi="Cambria" w:cstheme="majorHAnsi"/>
          <w:b/>
          <w:bCs/>
        </w:rPr>
        <w:t xml:space="preserve"> </w:t>
      </w:r>
      <w:r w:rsidR="007742B5" w:rsidRPr="007742B5">
        <w:rPr>
          <w:rFonts w:ascii="Cambria" w:hAnsi="Cambria" w:cstheme="majorHAnsi"/>
        </w:rPr>
        <w:t>school certificate will be awarded to at least 1 child</w:t>
      </w:r>
      <w:r w:rsidR="003239B8">
        <w:rPr>
          <w:rFonts w:ascii="Cambria" w:hAnsi="Cambria" w:cstheme="majorHAnsi"/>
        </w:rPr>
        <w:t xml:space="preserve"> and forest school experiences will be recorded in their scrapbook.</w:t>
      </w:r>
    </w:p>
    <w:tbl>
      <w:tblPr>
        <w:tblStyle w:val="TableGrid"/>
        <w:tblpPr w:leftFromText="180" w:rightFromText="180" w:vertAnchor="page" w:horzAnchor="margin" w:tblpY="4353"/>
        <w:tblW w:w="0" w:type="auto"/>
        <w:tblLook w:val="04A0" w:firstRow="1" w:lastRow="0" w:firstColumn="1" w:lastColumn="0" w:noHBand="0" w:noVBand="1"/>
      </w:tblPr>
      <w:tblGrid>
        <w:gridCol w:w="3003"/>
        <w:gridCol w:w="2521"/>
        <w:gridCol w:w="482"/>
        <w:gridCol w:w="3004"/>
      </w:tblGrid>
      <w:tr w:rsidR="00665B94" w:rsidRPr="00E21C8D" w14:paraId="1BF1A94F" w14:textId="77777777" w:rsidTr="00665B94">
        <w:tc>
          <w:tcPr>
            <w:tcW w:w="3003" w:type="dxa"/>
          </w:tcPr>
          <w:p w14:paraId="24B242E5" w14:textId="77777777" w:rsidR="00665B94" w:rsidRPr="002503C4" w:rsidRDefault="00665B94" w:rsidP="00665B94">
            <w:pPr>
              <w:rPr>
                <w:rFonts w:ascii="Cambria" w:hAnsi="Cambria" w:cs="Calibri"/>
                <w:b/>
                <w:bCs/>
                <w:sz w:val="20"/>
                <w:szCs w:val="20"/>
              </w:rPr>
            </w:pPr>
            <w:r w:rsidRPr="002503C4">
              <w:rPr>
                <w:rFonts w:ascii="Cambria" w:hAnsi="Cambria" w:cstheme="minorHAnsi"/>
                <w:b/>
                <w:bCs/>
                <w:color w:val="FF2F92"/>
                <w:sz w:val="20"/>
                <w:szCs w:val="20"/>
              </w:rPr>
              <w:t>Tool</w:t>
            </w:r>
            <w:r>
              <w:rPr>
                <w:rFonts w:ascii="Cambria" w:hAnsi="Cambria" w:cstheme="minorHAnsi"/>
                <w:b/>
                <w:bCs/>
                <w:color w:val="FF2F92"/>
                <w:sz w:val="20"/>
                <w:szCs w:val="20"/>
              </w:rPr>
              <w:t>/</w:t>
            </w:r>
            <w:r w:rsidRPr="002503C4">
              <w:rPr>
                <w:rFonts w:ascii="Cambria" w:hAnsi="Cambria" w:cstheme="minorHAnsi"/>
                <w:b/>
                <w:bCs/>
                <w:color w:val="FF2F92"/>
                <w:sz w:val="20"/>
                <w:szCs w:val="20"/>
              </w:rPr>
              <w:t xml:space="preserve"> Craft – </w:t>
            </w:r>
            <w:r>
              <w:rPr>
                <w:rFonts w:ascii="Cambria" w:hAnsi="Cambria" w:cstheme="minorHAnsi"/>
                <w:b/>
                <w:bCs/>
                <w:color w:val="FF2F92"/>
                <w:sz w:val="20"/>
                <w:szCs w:val="20"/>
              </w:rPr>
              <w:t>Hand Drills</w:t>
            </w:r>
          </w:p>
        </w:tc>
        <w:tc>
          <w:tcPr>
            <w:tcW w:w="6007" w:type="dxa"/>
            <w:gridSpan w:val="3"/>
          </w:tcPr>
          <w:p w14:paraId="65BD1AB0" w14:textId="0D8E5435" w:rsidR="00665B94" w:rsidRPr="002503C4" w:rsidRDefault="00665B94" w:rsidP="00665B94">
            <w:pPr>
              <w:spacing w:line="240" w:lineRule="auto"/>
              <w:contextualSpacing/>
              <w:rPr>
                <w:rFonts w:ascii="Cambria" w:hAnsi="Cambria" w:cs="Calibri"/>
                <w:color w:val="00B050"/>
                <w:sz w:val="20"/>
                <w:szCs w:val="20"/>
              </w:rPr>
            </w:pPr>
            <w:r w:rsidRPr="00E21C8D">
              <w:rPr>
                <w:rFonts w:ascii="Cambria" w:hAnsi="Cambria" w:cs="Calibri"/>
                <w:b/>
                <w:bCs/>
                <w:sz w:val="20"/>
                <w:szCs w:val="20"/>
              </w:rPr>
              <w:t>Intent:</w:t>
            </w:r>
            <w:r w:rsidRPr="00E21C8D">
              <w:rPr>
                <w:rFonts w:ascii="Cambria" w:hAnsi="Cambria" w:cs="Calibri"/>
                <w:sz w:val="20"/>
                <w:szCs w:val="20"/>
              </w:rPr>
              <w:t xml:space="preserve"> </w:t>
            </w:r>
            <w:r w:rsidR="00ED4542" w:rsidRPr="00ED4542">
              <w:rPr>
                <w:rFonts w:ascii="Cambria" w:hAnsi="Cambria" w:cstheme="minorHAnsi"/>
                <w:color w:val="FF2F92"/>
                <w:sz w:val="20"/>
                <w:szCs w:val="20"/>
              </w:rPr>
              <w:t>To</w:t>
            </w:r>
            <w:r w:rsidR="00ED4542">
              <w:rPr>
                <w:rFonts w:ascii="Cambria" w:hAnsi="Cambria" w:cstheme="minorHAnsi"/>
                <w:color w:val="FF2F92"/>
                <w:sz w:val="20"/>
                <w:szCs w:val="20"/>
              </w:rPr>
              <w:t xml:space="preserve"> know how to use tools safely, and use my imagination</w:t>
            </w:r>
          </w:p>
          <w:p w14:paraId="22B5C76D" w14:textId="0DA928C3" w:rsidR="00665B94" w:rsidRPr="002503C4" w:rsidRDefault="00665B94" w:rsidP="00665B94">
            <w:pPr>
              <w:spacing w:line="240" w:lineRule="auto"/>
              <w:contextualSpacing/>
              <w:rPr>
                <w:rFonts w:ascii="Cambria" w:eastAsia="Segoe UI" w:hAnsi="Cambria" w:cstheme="minorHAnsi"/>
                <w:sz w:val="20"/>
                <w:szCs w:val="20"/>
              </w:rPr>
            </w:pPr>
            <w:r w:rsidRPr="002503C4">
              <w:rPr>
                <w:rFonts w:ascii="Cambria" w:eastAsia="Segoe UI" w:hAnsi="Cambria" w:cstheme="minorHAnsi"/>
                <w:sz w:val="20"/>
                <w:szCs w:val="20"/>
              </w:rPr>
              <w:t xml:space="preserve">I </w:t>
            </w:r>
            <w:r w:rsidR="006250D7">
              <w:rPr>
                <w:rFonts w:ascii="Cambria" w:eastAsia="Segoe UI" w:hAnsi="Cambria" w:cstheme="minorHAnsi"/>
                <w:sz w:val="20"/>
                <w:szCs w:val="20"/>
              </w:rPr>
              <w:t>know the hand drill safety</w:t>
            </w:r>
          </w:p>
          <w:p w14:paraId="32B0733F" w14:textId="1C819B7C" w:rsidR="00665B94" w:rsidRPr="002503C4" w:rsidRDefault="00665B94" w:rsidP="00665B94">
            <w:pPr>
              <w:spacing w:line="240" w:lineRule="auto"/>
              <w:contextualSpacing/>
              <w:rPr>
                <w:rFonts w:ascii="Cambria" w:eastAsia="Segoe UI" w:hAnsi="Cambria" w:cstheme="minorHAnsi"/>
                <w:sz w:val="20"/>
                <w:szCs w:val="20"/>
              </w:rPr>
            </w:pPr>
            <w:r w:rsidRPr="002503C4">
              <w:rPr>
                <w:rFonts w:ascii="Cambria" w:eastAsia="Segoe UI" w:hAnsi="Cambria" w:cstheme="minorHAnsi"/>
                <w:sz w:val="20"/>
                <w:szCs w:val="20"/>
              </w:rPr>
              <w:t xml:space="preserve">I can describe </w:t>
            </w:r>
            <w:r w:rsidR="006250D7">
              <w:rPr>
                <w:rFonts w:ascii="Cambria" w:eastAsia="Segoe UI" w:hAnsi="Cambria" w:cstheme="minorHAnsi"/>
                <w:sz w:val="20"/>
                <w:szCs w:val="20"/>
              </w:rPr>
              <w:t>my ideal career</w:t>
            </w:r>
          </w:p>
          <w:p w14:paraId="3641F8C7" w14:textId="3D4AC685" w:rsidR="00665B94" w:rsidRPr="00E21C8D" w:rsidRDefault="00665B94" w:rsidP="00665B94">
            <w:pPr>
              <w:spacing w:line="240" w:lineRule="auto"/>
              <w:contextualSpacing/>
              <w:rPr>
                <w:rFonts w:ascii="Cambria" w:hAnsi="Cambria" w:cs="Calibri"/>
                <w:sz w:val="20"/>
                <w:szCs w:val="20"/>
              </w:rPr>
            </w:pPr>
            <w:r w:rsidRPr="002503C4">
              <w:rPr>
                <w:rFonts w:ascii="Cambria" w:eastAsia="Segoe UI" w:hAnsi="Cambria" w:cstheme="minorHAnsi"/>
                <w:sz w:val="20"/>
                <w:szCs w:val="20"/>
              </w:rPr>
              <w:t xml:space="preserve">I can </w:t>
            </w:r>
            <w:r w:rsidR="006250D7">
              <w:rPr>
                <w:rFonts w:ascii="Cambria" w:eastAsia="Segoe UI" w:hAnsi="Cambria" w:cstheme="minorHAnsi"/>
                <w:sz w:val="20"/>
                <w:szCs w:val="20"/>
              </w:rPr>
              <w:t>use imaginative play with others</w:t>
            </w:r>
          </w:p>
        </w:tc>
      </w:tr>
      <w:tr w:rsidR="00665B94" w:rsidRPr="00E21C8D" w14:paraId="3A7F520E" w14:textId="77777777" w:rsidTr="00665B94">
        <w:trPr>
          <w:trHeight w:val="1716"/>
        </w:trPr>
        <w:tc>
          <w:tcPr>
            <w:tcW w:w="9010" w:type="dxa"/>
            <w:gridSpan w:val="4"/>
          </w:tcPr>
          <w:p w14:paraId="20F90C53" w14:textId="444A5135" w:rsidR="00665B94" w:rsidRPr="001C1AD7" w:rsidRDefault="00665B94" w:rsidP="00665B94">
            <w:pPr>
              <w:contextualSpacing/>
              <w:rPr>
                <w:rFonts w:ascii="Cambria" w:eastAsia="Segoe UI" w:hAnsi="Cambria" w:cstheme="minorHAnsi"/>
                <w:sz w:val="20"/>
                <w:szCs w:val="20"/>
              </w:rPr>
            </w:pPr>
            <w:r w:rsidRPr="002503C4">
              <w:rPr>
                <w:rFonts w:ascii="Cambria" w:eastAsia="Segoe UI" w:hAnsi="Cambria" w:cstheme="minorHAnsi"/>
                <w:b/>
                <w:bCs/>
                <w:color w:val="FF2F92"/>
                <w:sz w:val="20"/>
                <w:szCs w:val="20"/>
              </w:rPr>
              <w:t>Intro –</w:t>
            </w:r>
            <w:r w:rsidRPr="002503C4">
              <w:rPr>
                <w:rFonts w:ascii="Cambria" w:eastAsia="Segoe UI" w:hAnsi="Cambria" w:cstheme="minorHAnsi"/>
                <w:color w:val="FF2F92"/>
                <w:sz w:val="20"/>
                <w:szCs w:val="20"/>
              </w:rPr>
              <w:t xml:space="preserve"> </w:t>
            </w:r>
            <w:r w:rsidR="001C1AD7">
              <w:rPr>
                <w:rFonts w:ascii="Cambria" w:eastAsia="Segoe UI" w:hAnsi="Cambria" w:cstheme="minorHAnsi"/>
                <w:sz w:val="20"/>
                <w:szCs w:val="20"/>
              </w:rPr>
              <w:t xml:space="preserve">Discuss with children about identity. People can belong to clubs, groups, careers etc. What careers do they know about? Do they </w:t>
            </w:r>
            <w:r w:rsidR="00602862">
              <w:rPr>
                <w:rFonts w:ascii="Cambria" w:eastAsia="Segoe UI" w:hAnsi="Cambria" w:cstheme="minorHAnsi"/>
                <w:sz w:val="20"/>
                <w:szCs w:val="20"/>
              </w:rPr>
              <w:t xml:space="preserve">go </w:t>
            </w:r>
            <w:r w:rsidR="001C1AD7">
              <w:rPr>
                <w:rFonts w:ascii="Cambria" w:eastAsia="Segoe UI" w:hAnsi="Cambria" w:cstheme="minorHAnsi"/>
                <w:sz w:val="20"/>
                <w:szCs w:val="20"/>
              </w:rPr>
              <w:t>to a club</w:t>
            </w:r>
            <w:r w:rsidR="00602862">
              <w:rPr>
                <w:rFonts w:ascii="Cambria" w:eastAsia="Segoe UI" w:hAnsi="Cambria" w:cstheme="minorHAnsi"/>
                <w:sz w:val="20"/>
                <w:szCs w:val="20"/>
              </w:rPr>
              <w:t xml:space="preserve"> after school or at the weekends?</w:t>
            </w:r>
            <w:r w:rsidR="003E39F7">
              <w:rPr>
                <w:rFonts w:ascii="Cambria" w:eastAsia="Segoe UI" w:hAnsi="Cambria" w:cstheme="minorHAnsi"/>
                <w:sz w:val="20"/>
                <w:szCs w:val="20"/>
              </w:rPr>
              <w:t xml:space="preserve"> </w:t>
            </w:r>
          </w:p>
          <w:p w14:paraId="0D5A90B7" w14:textId="4BC08155" w:rsidR="00665B94" w:rsidRPr="00DC11B3" w:rsidRDefault="00665B94" w:rsidP="00665B94">
            <w:pPr>
              <w:contextualSpacing/>
              <w:rPr>
                <w:rFonts w:ascii="Cambria" w:eastAsia="Segoe UI" w:hAnsi="Cambria" w:cstheme="minorHAnsi"/>
                <w:color w:val="FF2F92"/>
                <w:sz w:val="20"/>
                <w:szCs w:val="20"/>
              </w:rPr>
            </w:pPr>
            <w:r w:rsidRPr="002503C4">
              <w:rPr>
                <w:rFonts w:ascii="Cambria" w:eastAsia="Segoe UI" w:hAnsi="Cambria" w:cstheme="minorHAnsi"/>
                <w:b/>
                <w:bCs/>
                <w:color w:val="FF2F92"/>
                <w:sz w:val="20"/>
                <w:szCs w:val="20"/>
              </w:rPr>
              <w:t>Active –</w:t>
            </w:r>
            <w:r w:rsidRPr="002503C4">
              <w:rPr>
                <w:rFonts w:ascii="Cambria" w:eastAsia="Segoe UI" w:hAnsi="Cambria" w:cstheme="minorHAnsi"/>
                <w:color w:val="FF2F92"/>
                <w:sz w:val="20"/>
                <w:szCs w:val="20"/>
              </w:rPr>
              <w:t xml:space="preserve"> </w:t>
            </w:r>
            <w:r w:rsidRPr="00ED4542">
              <w:rPr>
                <w:rFonts w:ascii="Cambria" w:eastAsia="Segoe UI" w:hAnsi="Cambria" w:cstheme="minorHAnsi"/>
                <w:b/>
                <w:bCs/>
                <w:sz w:val="20"/>
                <w:szCs w:val="20"/>
              </w:rPr>
              <w:t>Capture the flag</w:t>
            </w:r>
            <w:r w:rsidR="001C1AD7">
              <w:rPr>
                <w:rFonts w:ascii="Cambria" w:eastAsia="Segoe UI" w:hAnsi="Cambria" w:cstheme="minorHAnsi"/>
                <w:sz w:val="20"/>
                <w:szCs w:val="20"/>
              </w:rPr>
              <w:t xml:space="preserve"> – The importance of working together and teams having roles. </w:t>
            </w:r>
            <w:r w:rsidR="00416DB0">
              <w:rPr>
                <w:rFonts w:ascii="Cambria" w:eastAsia="Segoe UI" w:hAnsi="Cambria" w:cstheme="minorHAnsi"/>
                <w:sz w:val="20"/>
                <w:szCs w:val="20"/>
              </w:rPr>
              <w:t xml:space="preserve">Split the class in half or small groups. Allocate a flag or colourful marker for the group to hang in an area of the forest school. When the whistle blows the children must try and get the other team’s flag. If a child is tagged, they must go into the prison/ jail. To get free a </w:t>
            </w:r>
            <w:r w:rsidR="005D5680">
              <w:rPr>
                <w:rFonts w:ascii="Cambria" w:eastAsia="Segoe UI" w:hAnsi="Cambria" w:cstheme="minorHAnsi"/>
                <w:sz w:val="20"/>
                <w:szCs w:val="20"/>
              </w:rPr>
              <w:t>teammate</w:t>
            </w:r>
            <w:r w:rsidR="00416DB0">
              <w:rPr>
                <w:rFonts w:ascii="Cambria" w:eastAsia="Segoe UI" w:hAnsi="Cambria" w:cstheme="minorHAnsi"/>
                <w:sz w:val="20"/>
                <w:szCs w:val="20"/>
              </w:rPr>
              <w:t xml:space="preserve"> must high five them. </w:t>
            </w:r>
            <w:r w:rsidR="005D5680">
              <w:rPr>
                <w:rFonts w:ascii="Cambria" w:eastAsia="Segoe UI" w:hAnsi="Cambria" w:cstheme="minorHAnsi"/>
                <w:sz w:val="20"/>
                <w:szCs w:val="20"/>
              </w:rPr>
              <w:t>If a simultaneous tag happens children should do rock</w:t>
            </w:r>
            <w:r w:rsidR="00602862">
              <w:rPr>
                <w:rFonts w:ascii="Cambria" w:eastAsia="Segoe UI" w:hAnsi="Cambria" w:cstheme="minorHAnsi"/>
                <w:sz w:val="20"/>
                <w:szCs w:val="20"/>
              </w:rPr>
              <w:t>/</w:t>
            </w:r>
            <w:r w:rsidR="005D5680">
              <w:rPr>
                <w:rFonts w:ascii="Cambria" w:eastAsia="Segoe UI" w:hAnsi="Cambria" w:cstheme="minorHAnsi"/>
                <w:sz w:val="20"/>
                <w:szCs w:val="20"/>
              </w:rPr>
              <w:t>paper</w:t>
            </w:r>
            <w:r w:rsidR="00602862">
              <w:rPr>
                <w:rFonts w:ascii="Cambria" w:eastAsia="Segoe UI" w:hAnsi="Cambria" w:cstheme="minorHAnsi"/>
                <w:sz w:val="20"/>
                <w:szCs w:val="20"/>
              </w:rPr>
              <w:t>/</w:t>
            </w:r>
            <w:r w:rsidR="005D5680">
              <w:rPr>
                <w:rFonts w:ascii="Cambria" w:eastAsia="Segoe UI" w:hAnsi="Cambria" w:cstheme="minorHAnsi"/>
                <w:sz w:val="20"/>
                <w:szCs w:val="20"/>
              </w:rPr>
              <w:t>scissors to decide who goes to jail.</w:t>
            </w:r>
          </w:p>
          <w:p w14:paraId="666E77AC" w14:textId="5B9A055F" w:rsidR="00665B94" w:rsidRPr="002503C4" w:rsidRDefault="00665B94" w:rsidP="00665B94">
            <w:pPr>
              <w:contextualSpacing/>
              <w:rPr>
                <w:rFonts w:ascii="Cambria" w:eastAsia="Segoe UI" w:hAnsi="Cambria" w:cstheme="minorHAnsi"/>
                <w:sz w:val="20"/>
                <w:szCs w:val="20"/>
              </w:rPr>
            </w:pPr>
            <w:r w:rsidRPr="002503C4">
              <w:rPr>
                <w:rFonts w:ascii="Cambria" w:eastAsia="Segoe UI" w:hAnsi="Cambria" w:cstheme="minorHAnsi"/>
                <w:b/>
                <w:bCs/>
                <w:color w:val="FF2F92"/>
                <w:sz w:val="20"/>
                <w:szCs w:val="20"/>
              </w:rPr>
              <w:t>Skill –</w:t>
            </w:r>
            <w:r w:rsidRPr="002503C4">
              <w:rPr>
                <w:rFonts w:ascii="Cambria" w:eastAsia="Segoe UI" w:hAnsi="Cambria" w:cstheme="minorHAnsi"/>
                <w:color w:val="FF2F92"/>
                <w:sz w:val="20"/>
                <w:szCs w:val="20"/>
              </w:rPr>
              <w:t xml:space="preserve"> </w:t>
            </w:r>
            <w:r w:rsidRPr="00ED4542">
              <w:rPr>
                <w:rFonts w:ascii="Cambria" w:eastAsia="Segoe UI" w:hAnsi="Cambria" w:cstheme="minorHAnsi"/>
                <w:b/>
                <w:bCs/>
                <w:sz w:val="20"/>
                <w:szCs w:val="20"/>
              </w:rPr>
              <w:t>Medallion</w:t>
            </w:r>
            <w:r>
              <w:rPr>
                <w:rFonts w:ascii="Cambria" w:eastAsia="Segoe UI" w:hAnsi="Cambria" w:cstheme="minorHAnsi"/>
                <w:sz w:val="20"/>
                <w:szCs w:val="20"/>
              </w:rPr>
              <w:t xml:space="preserve"> – Children to decorate wooden discs</w:t>
            </w:r>
            <w:r w:rsidR="005D5680">
              <w:rPr>
                <w:rFonts w:ascii="Cambria" w:eastAsia="Segoe UI" w:hAnsi="Cambria" w:cstheme="minorHAnsi"/>
                <w:sz w:val="20"/>
                <w:szCs w:val="20"/>
              </w:rPr>
              <w:t xml:space="preserve"> to suit their identity or ambitions</w:t>
            </w:r>
            <w:r>
              <w:rPr>
                <w:rFonts w:ascii="Cambria" w:eastAsia="Segoe UI" w:hAnsi="Cambria" w:cstheme="minorHAnsi"/>
                <w:sz w:val="20"/>
                <w:szCs w:val="20"/>
              </w:rPr>
              <w:t xml:space="preserve"> then drill one hole to make into necklace. </w:t>
            </w:r>
            <w:r w:rsidR="00ED4542">
              <w:rPr>
                <w:rFonts w:ascii="Cambria" w:eastAsia="Segoe UI" w:hAnsi="Cambria" w:cstheme="minorHAnsi"/>
                <w:sz w:val="20"/>
                <w:szCs w:val="20"/>
              </w:rPr>
              <w:t>Discs to be brought to the session pre-cut.</w:t>
            </w:r>
            <w:r w:rsidRPr="003239B8">
              <w:rPr>
                <w:rFonts w:ascii="Cambria" w:eastAsia="Segoe UI" w:hAnsi="Cambria" w:cstheme="minorHAnsi"/>
                <w:sz w:val="20"/>
                <w:szCs w:val="20"/>
              </w:rPr>
              <w:t xml:space="preserve"> </w:t>
            </w:r>
          </w:p>
          <w:p w14:paraId="36F1EE5B" w14:textId="568587C2" w:rsidR="00665B94" w:rsidRPr="002503C4" w:rsidRDefault="00665B94" w:rsidP="00665B94">
            <w:pPr>
              <w:contextualSpacing/>
              <w:rPr>
                <w:rFonts w:ascii="Cambria" w:eastAsia="Segoe UI" w:hAnsi="Cambria" w:cstheme="minorHAnsi"/>
                <w:sz w:val="20"/>
                <w:szCs w:val="20"/>
              </w:rPr>
            </w:pPr>
            <w:r w:rsidRPr="002503C4">
              <w:rPr>
                <w:rFonts w:ascii="Cambria" w:eastAsia="Segoe UI" w:hAnsi="Cambria" w:cstheme="minorHAnsi"/>
                <w:b/>
                <w:bCs/>
                <w:color w:val="FF2F92"/>
                <w:sz w:val="20"/>
                <w:szCs w:val="20"/>
              </w:rPr>
              <w:t>Main –</w:t>
            </w:r>
            <w:r>
              <w:rPr>
                <w:rFonts w:ascii="Cambria" w:eastAsia="Segoe UI" w:hAnsi="Cambria" w:cstheme="minorHAnsi"/>
                <w:sz w:val="20"/>
                <w:szCs w:val="20"/>
              </w:rPr>
              <w:t xml:space="preserve"> </w:t>
            </w:r>
            <w:r w:rsidR="00602862" w:rsidRPr="00602862">
              <w:rPr>
                <w:rFonts w:ascii="Cambria" w:eastAsia="Segoe UI" w:hAnsi="Cambria" w:cstheme="minorHAnsi"/>
                <w:b/>
                <w:bCs/>
                <w:sz w:val="20"/>
                <w:szCs w:val="20"/>
              </w:rPr>
              <w:t>Role Play</w:t>
            </w:r>
            <w:r w:rsidR="00602862">
              <w:rPr>
                <w:rFonts w:ascii="Cambria" w:eastAsia="Segoe UI" w:hAnsi="Cambria" w:cstheme="minorHAnsi"/>
                <w:sz w:val="20"/>
                <w:szCs w:val="20"/>
              </w:rPr>
              <w:t xml:space="preserve"> - </w:t>
            </w:r>
            <w:r w:rsidR="005D5680">
              <w:rPr>
                <w:rFonts w:ascii="Cambria" w:eastAsia="Segoe UI" w:hAnsi="Cambria" w:cstheme="minorHAnsi"/>
                <w:sz w:val="20"/>
                <w:szCs w:val="20"/>
              </w:rPr>
              <w:t>Children to make nature towns/ role play careers within forest school areas. What would they like to be? What do they need in their town? Is it similar to where they live or somewhere they’ve never been before?</w:t>
            </w:r>
            <w:r w:rsidR="00602862">
              <w:rPr>
                <w:rFonts w:ascii="Cambria" w:eastAsia="Segoe UI" w:hAnsi="Cambria" w:cstheme="minorHAnsi"/>
                <w:sz w:val="20"/>
                <w:szCs w:val="20"/>
              </w:rPr>
              <w:t xml:space="preserve"> If they are creating work places, is there anyone who wants a similar job that you could team up with?</w:t>
            </w:r>
          </w:p>
          <w:p w14:paraId="7A51EFF9" w14:textId="083F9957" w:rsidR="00665B94" w:rsidRPr="00665B94" w:rsidRDefault="00665B94" w:rsidP="00665B94">
            <w:pPr>
              <w:contextualSpacing/>
              <w:rPr>
                <w:rFonts w:ascii="Cambria" w:eastAsia="Segoe UI" w:hAnsi="Cambria" w:cstheme="minorHAnsi"/>
                <w:color w:val="FF2F92"/>
                <w:sz w:val="20"/>
                <w:szCs w:val="20"/>
              </w:rPr>
            </w:pPr>
            <w:r w:rsidRPr="002503C4">
              <w:rPr>
                <w:rFonts w:ascii="Cambria" w:eastAsia="Segoe UI" w:hAnsi="Cambria" w:cstheme="minorHAnsi"/>
                <w:b/>
                <w:bCs/>
                <w:color w:val="FF2F92"/>
                <w:sz w:val="20"/>
                <w:szCs w:val="20"/>
              </w:rPr>
              <w:t>Mindfulness –</w:t>
            </w:r>
            <w:r>
              <w:rPr>
                <w:rFonts w:ascii="Cambria" w:eastAsia="Segoe UI" w:hAnsi="Cambria" w:cstheme="minorHAnsi"/>
                <w:b/>
                <w:bCs/>
                <w:color w:val="FF2F92"/>
                <w:sz w:val="20"/>
                <w:szCs w:val="20"/>
              </w:rPr>
              <w:t xml:space="preserve"> </w:t>
            </w:r>
            <w:r w:rsidRPr="00602862">
              <w:rPr>
                <w:rFonts w:ascii="Cambria" w:eastAsia="Segoe UI" w:hAnsi="Cambria" w:cstheme="minorHAnsi"/>
                <w:b/>
                <w:bCs/>
                <w:sz w:val="20"/>
                <w:szCs w:val="20"/>
              </w:rPr>
              <w:t>Target setting</w:t>
            </w:r>
            <w:r w:rsidR="00602862">
              <w:rPr>
                <w:rFonts w:ascii="Cambria" w:eastAsia="Segoe UI" w:hAnsi="Cambria" w:cstheme="minorHAnsi"/>
                <w:sz w:val="20"/>
                <w:szCs w:val="20"/>
              </w:rPr>
              <w:t xml:space="preserve"> -</w:t>
            </w:r>
            <w:r>
              <w:rPr>
                <w:rFonts w:ascii="Cambria" w:eastAsia="Segoe UI" w:hAnsi="Cambria" w:cstheme="minorHAnsi"/>
                <w:b/>
                <w:bCs/>
                <w:sz w:val="20"/>
                <w:szCs w:val="20"/>
              </w:rPr>
              <w:t xml:space="preserve"> </w:t>
            </w:r>
            <w:r>
              <w:rPr>
                <w:rFonts w:ascii="Cambria" w:eastAsia="Segoe UI" w:hAnsi="Cambria" w:cstheme="minorHAnsi"/>
                <w:sz w:val="20"/>
                <w:szCs w:val="20"/>
              </w:rPr>
              <w:t>Ask children to think about what they would like to be when they grow up (record in scrapbook if possible). Do they have an ambition to be in a certain career or profession? Do they have a particular type of person they would like to be? How are they going to become this person? What targets do they need to set and achieve? How are they going to achieve these targets? Would anyone like to share their ambitions?</w:t>
            </w:r>
          </w:p>
          <w:p w14:paraId="19451E12" w14:textId="77777777" w:rsidR="00602862" w:rsidRDefault="00665B94" w:rsidP="00665B94">
            <w:pPr>
              <w:contextualSpacing/>
              <w:rPr>
                <w:rFonts w:ascii="Cambria" w:eastAsia="Segoe UI" w:hAnsi="Cambria" w:cstheme="minorHAnsi"/>
                <w:sz w:val="20"/>
                <w:szCs w:val="20"/>
              </w:rPr>
            </w:pPr>
            <w:r>
              <w:rPr>
                <w:rFonts w:ascii="Cambria" w:eastAsia="Segoe UI" w:hAnsi="Cambria" w:cstheme="minorHAnsi"/>
                <w:b/>
                <w:bCs/>
                <w:color w:val="FF2F92"/>
                <w:sz w:val="20"/>
                <w:szCs w:val="20"/>
              </w:rPr>
              <w:t xml:space="preserve">Free Play Suggestions – </w:t>
            </w:r>
            <w:r w:rsidR="00714CCD" w:rsidRPr="003239B8">
              <w:rPr>
                <w:rFonts w:ascii="Cambria" w:eastAsia="Segoe UI" w:hAnsi="Cambria" w:cstheme="minorHAnsi"/>
                <w:sz w:val="20"/>
                <w:szCs w:val="20"/>
              </w:rPr>
              <w:t>Hand drills to make</w:t>
            </w:r>
            <w:r w:rsidR="00714CCD">
              <w:rPr>
                <w:rFonts w:ascii="Cambria" w:eastAsia="Segoe UI" w:hAnsi="Cambria" w:cstheme="minorHAnsi"/>
                <w:sz w:val="20"/>
                <w:szCs w:val="20"/>
              </w:rPr>
              <w:t xml:space="preserve"> one or more of the following; </w:t>
            </w:r>
          </w:p>
          <w:p w14:paraId="5E274E4A" w14:textId="77777777" w:rsidR="00602862" w:rsidRDefault="00714CCD" w:rsidP="00665B94">
            <w:pPr>
              <w:contextualSpacing/>
              <w:rPr>
                <w:rFonts w:ascii="Cambria" w:eastAsia="Segoe UI" w:hAnsi="Cambria" w:cstheme="minorHAnsi"/>
                <w:sz w:val="20"/>
                <w:szCs w:val="20"/>
              </w:rPr>
            </w:pPr>
            <w:r>
              <w:rPr>
                <w:rFonts w:ascii="Cambria" w:eastAsia="Segoe UI" w:hAnsi="Cambria" w:cstheme="minorHAnsi"/>
                <w:sz w:val="20"/>
                <w:szCs w:val="20"/>
              </w:rPr>
              <w:t>Milk bottle watering cans – children decorate milk carton and use hand drills to make holes in lid</w:t>
            </w:r>
            <w:r w:rsidR="00602862">
              <w:rPr>
                <w:rFonts w:ascii="Cambria" w:eastAsia="Segoe UI" w:hAnsi="Cambria" w:cstheme="minorHAnsi"/>
                <w:sz w:val="20"/>
                <w:szCs w:val="20"/>
              </w:rPr>
              <w:t>.</w:t>
            </w:r>
          </w:p>
          <w:p w14:paraId="34701845" w14:textId="3BE67652" w:rsidR="00665B94" w:rsidRDefault="00602862" w:rsidP="00665B94">
            <w:pPr>
              <w:contextualSpacing/>
              <w:rPr>
                <w:rFonts w:ascii="Cambria" w:eastAsia="Segoe UI" w:hAnsi="Cambria" w:cstheme="minorHAnsi"/>
                <w:b/>
                <w:bCs/>
                <w:color w:val="FF2F92"/>
                <w:sz w:val="20"/>
                <w:szCs w:val="20"/>
              </w:rPr>
            </w:pPr>
            <w:r>
              <w:rPr>
                <w:rFonts w:ascii="Cambria" w:eastAsia="Segoe UI" w:hAnsi="Cambria" w:cstheme="minorHAnsi"/>
                <w:sz w:val="20"/>
                <w:szCs w:val="20"/>
              </w:rPr>
              <w:t>F</w:t>
            </w:r>
            <w:r w:rsidR="00714CCD">
              <w:rPr>
                <w:rFonts w:ascii="Cambria" w:eastAsia="Segoe UI" w:hAnsi="Cambria" w:cstheme="minorHAnsi"/>
                <w:sz w:val="20"/>
                <w:szCs w:val="20"/>
              </w:rPr>
              <w:t>ill with water and water vegetables/ flowers. Elder bead/ wooden disk necklaces</w:t>
            </w:r>
          </w:p>
          <w:p w14:paraId="4B5FEFCC" w14:textId="07DE2096" w:rsidR="00665B94" w:rsidRPr="00E21C8D" w:rsidRDefault="00665B94" w:rsidP="00665B94">
            <w:pPr>
              <w:contextualSpacing/>
              <w:rPr>
                <w:rFonts w:ascii="Cambria" w:hAnsi="Cambria" w:cs="Calibri"/>
                <w:sz w:val="20"/>
                <w:szCs w:val="20"/>
              </w:rPr>
            </w:pPr>
            <w:r w:rsidRPr="002503C4">
              <w:rPr>
                <w:rFonts w:ascii="Cambria" w:eastAsia="Segoe UI" w:hAnsi="Cambria" w:cstheme="minorHAnsi"/>
                <w:b/>
                <w:bCs/>
                <w:color w:val="FF2F92"/>
                <w:sz w:val="20"/>
                <w:szCs w:val="20"/>
              </w:rPr>
              <w:t>Debrief –</w:t>
            </w:r>
            <w:r w:rsidRPr="002503C4">
              <w:rPr>
                <w:rFonts w:ascii="Cambria" w:eastAsia="Segoe UI" w:hAnsi="Cambria" w:cstheme="minorHAnsi"/>
                <w:color w:val="FF2F92"/>
                <w:sz w:val="20"/>
                <w:szCs w:val="20"/>
              </w:rPr>
              <w:t xml:space="preserve"> </w:t>
            </w:r>
            <w:r w:rsidR="00714CCD" w:rsidRPr="000D1559">
              <w:rPr>
                <w:rFonts w:ascii="Cambria" w:eastAsia="Segoe UI" w:hAnsi="Cambria" w:cstheme="minorHAnsi"/>
                <w:sz w:val="20"/>
                <w:szCs w:val="20"/>
              </w:rPr>
              <w:t xml:space="preserve">Children to </w:t>
            </w:r>
            <w:r w:rsidR="000D1559">
              <w:rPr>
                <w:rFonts w:ascii="Cambria" w:eastAsia="Segoe UI" w:hAnsi="Cambria" w:cstheme="minorHAnsi"/>
                <w:sz w:val="20"/>
                <w:szCs w:val="20"/>
              </w:rPr>
              <w:t>recap</w:t>
            </w:r>
            <w:r w:rsidR="00714CCD" w:rsidRPr="000D1559">
              <w:rPr>
                <w:rFonts w:ascii="Cambria" w:eastAsia="Segoe UI" w:hAnsi="Cambria" w:cstheme="minorHAnsi"/>
                <w:sz w:val="20"/>
                <w:szCs w:val="20"/>
              </w:rPr>
              <w:t xml:space="preserve"> hand drill </w:t>
            </w:r>
            <w:r w:rsidR="000D1559">
              <w:rPr>
                <w:rFonts w:ascii="Cambria" w:eastAsia="Segoe UI" w:hAnsi="Cambria" w:cstheme="minorHAnsi"/>
                <w:sz w:val="20"/>
                <w:szCs w:val="20"/>
              </w:rPr>
              <w:t xml:space="preserve">safety </w:t>
            </w:r>
            <w:r w:rsidR="00714CCD" w:rsidRPr="000D1559">
              <w:rPr>
                <w:rFonts w:ascii="Cambria" w:eastAsia="Segoe UI" w:hAnsi="Cambria" w:cstheme="minorHAnsi"/>
                <w:sz w:val="20"/>
                <w:szCs w:val="20"/>
              </w:rPr>
              <w:t>and discuss their career choices.</w:t>
            </w:r>
          </w:p>
        </w:tc>
      </w:tr>
      <w:tr w:rsidR="00665B94" w:rsidRPr="00E21C8D" w14:paraId="70776782" w14:textId="77777777" w:rsidTr="00665B94">
        <w:trPr>
          <w:trHeight w:val="396"/>
        </w:trPr>
        <w:tc>
          <w:tcPr>
            <w:tcW w:w="3003" w:type="dxa"/>
          </w:tcPr>
          <w:p w14:paraId="417BC0F9" w14:textId="77777777" w:rsidR="00665B94" w:rsidRPr="00E21C8D" w:rsidRDefault="00665B94" w:rsidP="00665B94">
            <w:pPr>
              <w:spacing w:line="240" w:lineRule="auto"/>
              <w:contextualSpacing/>
              <w:rPr>
                <w:rFonts w:ascii="Cambria" w:hAnsi="Cambria" w:cs="Calibri"/>
                <w:b/>
                <w:bCs/>
                <w:sz w:val="20"/>
                <w:szCs w:val="20"/>
              </w:rPr>
            </w:pPr>
            <w:r w:rsidRPr="00E21C8D">
              <w:rPr>
                <w:rFonts w:ascii="Cambria" w:hAnsi="Cambria" w:cs="Calibri"/>
                <w:b/>
                <w:bCs/>
                <w:sz w:val="20"/>
                <w:szCs w:val="20"/>
              </w:rPr>
              <w:t>Whole Child Development:</w:t>
            </w:r>
          </w:p>
          <w:p w14:paraId="43A6DAC9" w14:textId="4645763C" w:rsidR="00665B94" w:rsidRPr="00E21C8D" w:rsidRDefault="00714CCD" w:rsidP="00665B94">
            <w:pPr>
              <w:spacing w:line="240" w:lineRule="auto"/>
              <w:contextualSpacing/>
              <w:rPr>
                <w:rFonts w:ascii="Cambria" w:hAnsi="Cambria" w:cs="Calibri"/>
                <w:sz w:val="20"/>
                <w:szCs w:val="20"/>
              </w:rPr>
            </w:pPr>
            <w:r>
              <w:rPr>
                <w:rFonts w:ascii="Cambria" w:hAnsi="Cambria" w:cs="Calibri"/>
                <w:sz w:val="20"/>
                <w:szCs w:val="20"/>
              </w:rPr>
              <w:t>Imagination, tool safety, team work</w:t>
            </w:r>
          </w:p>
        </w:tc>
        <w:tc>
          <w:tcPr>
            <w:tcW w:w="3003" w:type="dxa"/>
            <w:gridSpan w:val="2"/>
          </w:tcPr>
          <w:p w14:paraId="7324320D" w14:textId="77777777" w:rsidR="00665B94" w:rsidRPr="00E21C8D" w:rsidRDefault="00665B94" w:rsidP="00665B94">
            <w:pPr>
              <w:spacing w:line="240" w:lineRule="auto"/>
              <w:contextualSpacing/>
              <w:rPr>
                <w:rFonts w:ascii="Cambria" w:hAnsi="Cambria" w:cs="Calibri"/>
                <w:b/>
                <w:bCs/>
                <w:sz w:val="20"/>
                <w:szCs w:val="20"/>
              </w:rPr>
            </w:pPr>
            <w:r w:rsidRPr="00E21C8D">
              <w:rPr>
                <w:rFonts w:ascii="Cambria" w:hAnsi="Cambria" w:cs="Calibri"/>
                <w:b/>
                <w:bCs/>
                <w:sz w:val="20"/>
                <w:szCs w:val="20"/>
              </w:rPr>
              <w:t>Vocabulary:</w:t>
            </w:r>
          </w:p>
          <w:p w14:paraId="4EA0FF2E" w14:textId="5397F74B" w:rsidR="00665B94" w:rsidRPr="00E21C8D" w:rsidRDefault="00665B94" w:rsidP="00665B94">
            <w:pPr>
              <w:spacing w:line="240" w:lineRule="auto"/>
              <w:contextualSpacing/>
              <w:rPr>
                <w:rFonts w:ascii="Cambria" w:hAnsi="Cambria" w:cs="Calibri"/>
                <w:sz w:val="20"/>
                <w:szCs w:val="20"/>
              </w:rPr>
            </w:pPr>
            <w:r>
              <w:rPr>
                <w:rFonts w:ascii="Cambria" w:hAnsi="Cambria" w:cs="Calibri"/>
                <w:sz w:val="20"/>
                <w:szCs w:val="20"/>
              </w:rPr>
              <w:t>Ambition, career</w:t>
            </w:r>
            <w:r w:rsidR="00714CCD">
              <w:rPr>
                <w:rFonts w:ascii="Cambria" w:hAnsi="Cambria" w:cs="Calibri"/>
                <w:sz w:val="20"/>
                <w:szCs w:val="20"/>
              </w:rPr>
              <w:t>, hand drill</w:t>
            </w:r>
          </w:p>
        </w:tc>
        <w:tc>
          <w:tcPr>
            <w:tcW w:w="3004" w:type="dxa"/>
          </w:tcPr>
          <w:p w14:paraId="116A5544" w14:textId="77777777" w:rsidR="00665B94" w:rsidRPr="00E21C8D" w:rsidRDefault="00665B94" w:rsidP="00665B94">
            <w:pPr>
              <w:spacing w:line="240" w:lineRule="auto"/>
              <w:contextualSpacing/>
              <w:rPr>
                <w:rFonts w:ascii="Cambria" w:hAnsi="Cambria" w:cs="Calibri"/>
                <w:b/>
                <w:bCs/>
                <w:sz w:val="20"/>
                <w:szCs w:val="20"/>
              </w:rPr>
            </w:pPr>
            <w:r w:rsidRPr="00E21C8D">
              <w:rPr>
                <w:rFonts w:ascii="Cambria" w:hAnsi="Cambria" w:cs="Calibri"/>
                <w:b/>
                <w:bCs/>
                <w:sz w:val="20"/>
                <w:szCs w:val="20"/>
              </w:rPr>
              <w:t>Risks Identified:</w:t>
            </w:r>
          </w:p>
          <w:p w14:paraId="3755C51B" w14:textId="15C8DB73" w:rsidR="00665B94" w:rsidRPr="00E21C8D" w:rsidRDefault="00714CCD" w:rsidP="00665B94">
            <w:pPr>
              <w:spacing w:line="240" w:lineRule="auto"/>
              <w:contextualSpacing/>
              <w:rPr>
                <w:rFonts w:ascii="Cambria" w:hAnsi="Cambria" w:cs="Calibri"/>
                <w:sz w:val="20"/>
                <w:szCs w:val="20"/>
              </w:rPr>
            </w:pPr>
            <w:r>
              <w:rPr>
                <w:rFonts w:ascii="Cambria" w:hAnsi="Cambria" w:cs="Calibri"/>
                <w:sz w:val="20"/>
                <w:szCs w:val="20"/>
              </w:rPr>
              <w:t>Tool safety, stick safety, moving around the site</w:t>
            </w:r>
          </w:p>
        </w:tc>
      </w:tr>
      <w:tr w:rsidR="00665B94" w:rsidRPr="00E21C8D" w14:paraId="7F6F05AE" w14:textId="77777777" w:rsidTr="00602862">
        <w:tc>
          <w:tcPr>
            <w:tcW w:w="5524" w:type="dxa"/>
            <w:gridSpan w:val="2"/>
          </w:tcPr>
          <w:p w14:paraId="1683B54C" w14:textId="64AC3422" w:rsidR="00665B94" w:rsidRPr="00E21C8D" w:rsidRDefault="00665B94" w:rsidP="00602862">
            <w:pPr>
              <w:spacing w:line="240" w:lineRule="auto"/>
              <w:contextualSpacing/>
              <w:rPr>
                <w:rFonts w:ascii="Cambria" w:hAnsi="Cambria" w:cs="Calibri"/>
                <w:sz w:val="20"/>
                <w:szCs w:val="20"/>
              </w:rPr>
            </w:pPr>
            <w:r w:rsidRPr="00E21C8D">
              <w:rPr>
                <w:rFonts w:ascii="Cambria" w:hAnsi="Cambria" w:cs="Calibri"/>
                <w:b/>
                <w:bCs/>
                <w:sz w:val="20"/>
                <w:szCs w:val="20"/>
              </w:rPr>
              <w:t xml:space="preserve">Impact: </w:t>
            </w:r>
            <w:r w:rsidR="00714CCD" w:rsidRPr="00714CCD">
              <w:rPr>
                <w:rFonts w:ascii="Cambria" w:hAnsi="Cambria" w:cs="Calibri"/>
                <w:sz w:val="20"/>
                <w:szCs w:val="20"/>
              </w:rPr>
              <w:t>The children</w:t>
            </w:r>
            <w:r w:rsidR="00714CCD">
              <w:rPr>
                <w:rFonts w:ascii="Cambria" w:hAnsi="Cambria" w:cs="Calibri"/>
                <w:sz w:val="20"/>
                <w:szCs w:val="20"/>
              </w:rPr>
              <w:t xml:space="preserve"> will all experience using a new tool and the finer motor skills required for this. They will also get to work with their friends to create an imaginative play setting.</w:t>
            </w:r>
          </w:p>
        </w:tc>
        <w:tc>
          <w:tcPr>
            <w:tcW w:w="3486" w:type="dxa"/>
            <w:gridSpan w:val="2"/>
          </w:tcPr>
          <w:p w14:paraId="55CEF3E2" w14:textId="7AC6B2FD" w:rsidR="00665B94" w:rsidRPr="00E21C8D" w:rsidRDefault="00665B94" w:rsidP="00665B94">
            <w:pPr>
              <w:spacing w:line="240" w:lineRule="auto"/>
              <w:contextualSpacing/>
              <w:rPr>
                <w:rFonts w:ascii="Cambria" w:hAnsi="Cambria" w:cs="Calibri"/>
                <w:sz w:val="20"/>
                <w:szCs w:val="20"/>
              </w:rPr>
            </w:pPr>
            <w:r w:rsidRPr="00E21C8D">
              <w:rPr>
                <w:rFonts w:ascii="Cambria" w:hAnsi="Cambria" w:cs="Calibri"/>
                <w:b/>
                <w:bCs/>
                <w:sz w:val="20"/>
                <w:szCs w:val="20"/>
              </w:rPr>
              <w:t>Equipment:</w:t>
            </w:r>
            <w:r w:rsidRPr="00E21C8D">
              <w:rPr>
                <w:rFonts w:ascii="Cambria" w:hAnsi="Cambria" w:cs="Calibri"/>
                <w:sz w:val="20"/>
                <w:szCs w:val="20"/>
              </w:rPr>
              <w:t xml:space="preserve"> </w:t>
            </w:r>
            <w:r w:rsidR="00602862">
              <w:rPr>
                <w:rFonts w:ascii="Cambria" w:hAnsi="Cambria" w:cs="Calibri"/>
                <w:sz w:val="20"/>
                <w:szCs w:val="20"/>
              </w:rPr>
              <w:t xml:space="preserve">wooden discs, </w:t>
            </w:r>
            <w:r w:rsidR="00714CCD">
              <w:rPr>
                <w:rFonts w:ascii="Cambria" w:hAnsi="Cambria" w:cs="Calibri"/>
                <w:sz w:val="20"/>
                <w:szCs w:val="20"/>
              </w:rPr>
              <w:t>hand drills,</w:t>
            </w:r>
            <w:r w:rsidR="00602862">
              <w:rPr>
                <w:rFonts w:ascii="Cambria" w:hAnsi="Cambria" w:cs="Calibri"/>
                <w:sz w:val="20"/>
                <w:szCs w:val="20"/>
              </w:rPr>
              <w:t xml:space="preserve"> gloves, pens, twine,</w:t>
            </w:r>
            <w:r w:rsidR="00714CCD">
              <w:rPr>
                <w:rFonts w:ascii="Cambria" w:hAnsi="Cambria" w:cs="Calibri"/>
                <w:sz w:val="20"/>
                <w:szCs w:val="20"/>
              </w:rPr>
              <w:t xml:space="preserve"> lots of free play equipment</w:t>
            </w:r>
          </w:p>
        </w:tc>
      </w:tr>
      <w:tr w:rsidR="00602862" w:rsidRPr="00E21C8D" w14:paraId="39DA42C7" w14:textId="77777777" w:rsidTr="000B5A1C">
        <w:tc>
          <w:tcPr>
            <w:tcW w:w="9010" w:type="dxa"/>
            <w:gridSpan w:val="4"/>
          </w:tcPr>
          <w:p w14:paraId="79E6E0D4" w14:textId="77777777" w:rsidR="00602862" w:rsidRDefault="00602862" w:rsidP="00665B94">
            <w:pPr>
              <w:spacing w:line="240" w:lineRule="auto"/>
              <w:contextualSpacing/>
              <w:rPr>
                <w:rFonts w:ascii="Cambria" w:hAnsi="Cambria" w:cs="Calibri"/>
                <w:b/>
                <w:bCs/>
                <w:sz w:val="20"/>
                <w:szCs w:val="20"/>
              </w:rPr>
            </w:pPr>
            <w:r>
              <w:rPr>
                <w:rFonts w:ascii="Cambria" w:hAnsi="Cambria" w:cs="Calibri"/>
                <w:b/>
                <w:bCs/>
                <w:sz w:val="20"/>
                <w:szCs w:val="20"/>
              </w:rPr>
              <w:t>Differentiation:</w:t>
            </w:r>
          </w:p>
          <w:p w14:paraId="6A257C8A" w14:textId="77777777" w:rsidR="00602862" w:rsidRDefault="00602862" w:rsidP="00665B94">
            <w:pPr>
              <w:spacing w:line="240" w:lineRule="auto"/>
              <w:contextualSpacing/>
              <w:rPr>
                <w:rFonts w:ascii="Cambria" w:hAnsi="Cambria" w:cs="Calibri"/>
                <w:b/>
                <w:bCs/>
                <w:sz w:val="20"/>
                <w:szCs w:val="20"/>
              </w:rPr>
            </w:pPr>
          </w:p>
          <w:p w14:paraId="2DDB5645" w14:textId="1D67DDA6" w:rsidR="00602862" w:rsidRPr="00602862" w:rsidRDefault="00602862" w:rsidP="00665B94">
            <w:pPr>
              <w:spacing w:line="240" w:lineRule="auto"/>
              <w:contextualSpacing/>
              <w:rPr>
                <w:rFonts w:ascii="Cambria" w:hAnsi="Cambria" w:cs="Calibri"/>
                <w:sz w:val="20"/>
                <w:szCs w:val="20"/>
              </w:rPr>
            </w:pPr>
            <w:r>
              <w:rPr>
                <w:rFonts w:ascii="Cambria" w:hAnsi="Cambria" w:cs="Calibri"/>
                <w:b/>
                <w:bCs/>
                <w:sz w:val="20"/>
                <w:szCs w:val="20"/>
              </w:rPr>
              <w:t xml:space="preserve">Reception: </w:t>
            </w:r>
            <w:r>
              <w:rPr>
                <w:rFonts w:ascii="Cambria" w:hAnsi="Cambria" w:cs="Calibri"/>
                <w:sz w:val="20"/>
                <w:szCs w:val="20"/>
              </w:rPr>
              <w:t>Have the discs already drilled. The children can thread the twine through. Suggest potential workplaces/buildings in the town that they can build together.</w:t>
            </w:r>
          </w:p>
          <w:p w14:paraId="6D702F37" w14:textId="69C749D2" w:rsidR="00602862" w:rsidRPr="00602862" w:rsidRDefault="00602862" w:rsidP="00602862">
            <w:pPr>
              <w:spacing w:line="240" w:lineRule="auto"/>
              <w:contextualSpacing/>
              <w:rPr>
                <w:rFonts w:ascii="Cambria" w:hAnsi="Cambria" w:cs="Calibri"/>
                <w:sz w:val="20"/>
                <w:szCs w:val="20"/>
              </w:rPr>
            </w:pPr>
            <w:r>
              <w:rPr>
                <w:rFonts w:ascii="Cambria" w:hAnsi="Cambria" w:cs="Calibri"/>
                <w:b/>
                <w:bCs/>
                <w:sz w:val="20"/>
                <w:szCs w:val="20"/>
              </w:rPr>
              <w:t xml:space="preserve">KS1: </w:t>
            </w:r>
            <w:r>
              <w:rPr>
                <w:rFonts w:ascii="Cambria" w:hAnsi="Cambria" w:cs="Calibri"/>
                <w:sz w:val="20"/>
                <w:szCs w:val="20"/>
              </w:rPr>
              <w:t xml:space="preserve"> </w:t>
            </w:r>
            <w:r>
              <w:rPr>
                <w:rFonts w:ascii="Cambria" w:hAnsi="Cambria" w:cs="Calibri"/>
                <w:sz w:val="20"/>
                <w:szCs w:val="20"/>
              </w:rPr>
              <w:t>Have the discs already drilled. The children can thread the twine through. Suggest potential workplaces/buildings in the town that they can build together</w:t>
            </w:r>
          </w:p>
          <w:p w14:paraId="14527189" w14:textId="6369D687" w:rsidR="00602862" w:rsidRPr="000D1559" w:rsidRDefault="00602862" w:rsidP="00665B94">
            <w:pPr>
              <w:spacing w:line="240" w:lineRule="auto"/>
              <w:contextualSpacing/>
              <w:rPr>
                <w:rFonts w:ascii="Cambria" w:hAnsi="Cambria" w:cs="Calibri"/>
                <w:sz w:val="20"/>
                <w:szCs w:val="20"/>
              </w:rPr>
            </w:pPr>
            <w:r>
              <w:rPr>
                <w:rFonts w:ascii="Cambria" w:hAnsi="Cambria" w:cs="Calibri"/>
                <w:b/>
                <w:bCs/>
                <w:sz w:val="20"/>
                <w:szCs w:val="20"/>
              </w:rPr>
              <w:t>Upper KS2:</w:t>
            </w:r>
            <w:r w:rsidR="000D1559">
              <w:rPr>
                <w:rFonts w:ascii="Cambria" w:hAnsi="Cambria" w:cs="Calibri"/>
                <w:b/>
                <w:bCs/>
                <w:sz w:val="20"/>
                <w:szCs w:val="20"/>
              </w:rPr>
              <w:t xml:space="preserve"> </w:t>
            </w:r>
            <w:r w:rsidR="000D1559">
              <w:rPr>
                <w:rFonts w:ascii="Cambria" w:hAnsi="Cambria" w:cs="Calibri"/>
                <w:sz w:val="20"/>
                <w:szCs w:val="20"/>
              </w:rPr>
              <w:t>Ask the children to consider how different careers might interact with each other. Who might build near whom? Are any careers missing to make their town better?</w:t>
            </w:r>
          </w:p>
        </w:tc>
      </w:tr>
    </w:tbl>
    <w:p w14:paraId="24AFD20C" w14:textId="03F88C0D" w:rsidR="00ED4542" w:rsidRDefault="00ED4542" w:rsidP="00714CCD">
      <w:pPr>
        <w:rPr>
          <w:rFonts w:ascii="Cambria" w:hAnsi="Cambria" w:cstheme="majorHAnsi"/>
          <w:b/>
          <w:bCs/>
          <w:u w:val="single"/>
        </w:rPr>
      </w:pPr>
    </w:p>
    <w:p w14:paraId="71217708" w14:textId="77777777" w:rsidR="00ED4542" w:rsidRDefault="00ED4542">
      <w:pPr>
        <w:spacing w:after="0" w:line="240" w:lineRule="auto"/>
        <w:rPr>
          <w:rFonts w:ascii="Cambria" w:hAnsi="Cambria" w:cstheme="majorHAnsi"/>
          <w:b/>
          <w:bCs/>
          <w:u w:val="single"/>
        </w:rPr>
      </w:pPr>
      <w:r>
        <w:rPr>
          <w:rFonts w:ascii="Cambria" w:hAnsi="Cambria" w:cstheme="majorHAnsi"/>
          <w:b/>
          <w:bCs/>
          <w:u w:val="single"/>
        </w:rPr>
        <w:br w:type="page"/>
      </w:r>
    </w:p>
    <w:p w14:paraId="3370A862" w14:textId="0780E128" w:rsidR="00ED4542" w:rsidRDefault="00ED4542">
      <w:pPr>
        <w:spacing w:after="0" w:line="240" w:lineRule="auto"/>
        <w:rPr>
          <w:rFonts w:ascii="Cambria" w:hAnsi="Cambria" w:cstheme="majorHAnsi"/>
          <w:b/>
          <w:bCs/>
          <w:u w:val="single"/>
        </w:rPr>
      </w:pPr>
      <w:r>
        <w:rPr>
          <w:noProof/>
        </w:rPr>
        <w:lastRenderedPageBreak/>
        <w:drawing>
          <wp:anchor distT="0" distB="0" distL="114300" distR="114300" simplePos="0" relativeHeight="251660288" behindDoc="0" locked="0" layoutInCell="1" allowOverlap="1" wp14:anchorId="1670E77D" wp14:editId="7B96CF94">
            <wp:simplePos x="0" y="0"/>
            <wp:positionH relativeFrom="margin">
              <wp:align>left</wp:align>
            </wp:positionH>
            <wp:positionV relativeFrom="paragraph">
              <wp:posOffset>3437802</wp:posOffset>
            </wp:positionV>
            <wp:extent cx="3264195" cy="3264195"/>
            <wp:effectExtent l="0" t="0" r="0" b="0"/>
            <wp:wrapNone/>
            <wp:docPr id="3" name="Picture 3" descr="Forest School | Crafting a Natural Christmas | Fore / Adventure | Outdoor  Adventures in Dor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est School | Crafting a Natural Christmas | Fore / Adventure | Outdoor  Adventures in Dorset"/>
                    <pic:cNvPicPr>
                      <a:picLocks noChangeAspect="1" noChangeArrowheads="1"/>
                    </pic:cNvPicPr>
                  </pic:nvPicPr>
                  <pic:blipFill>
                    <a:blip r:embed="rId6">
                      <a:extLst>
                        <a:ext uri="{28A0092B-C50C-407E-A947-70E740481C1C}">
                          <a14:useLocalDpi xmlns:a14="http://schemas.microsoft.com/office/drawing/2010/main"/>
                        </a:ext>
                      </a:extLst>
                    </a:blip>
                    <a:srcRect/>
                    <a:stretch>
                      <a:fillRect/>
                    </a:stretch>
                  </pic:blipFill>
                  <pic:spPr bwMode="auto">
                    <a:xfrm>
                      <a:off x="0" y="0"/>
                      <a:ext cx="3264195" cy="32641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1DA1A83E" wp14:editId="2976DDA9">
            <wp:simplePos x="0" y="0"/>
            <wp:positionH relativeFrom="margin">
              <wp:align>right</wp:align>
            </wp:positionH>
            <wp:positionV relativeFrom="paragraph">
              <wp:posOffset>1268450</wp:posOffset>
            </wp:positionV>
            <wp:extent cx="2413591" cy="4298366"/>
            <wp:effectExtent l="0" t="0" r="6350" b="6985"/>
            <wp:wrapNone/>
            <wp:docPr id="2" name="Picture 2" descr="Wow Days! — Rooted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w Days! — Rooted Forest School"/>
                    <pic:cNvPicPr>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0" y="0"/>
                      <a:ext cx="2413591" cy="429836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00D7B235" wp14:editId="574BFE1E">
            <wp:simplePos x="0" y="0"/>
            <wp:positionH relativeFrom="margin">
              <wp:align>left</wp:align>
            </wp:positionH>
            <wp:positionV relativeFrom="paragraph">
              <wp:posOffset>3500</wp:posOffset>
            </wp:positionV>
            <wp:extent cx="3285460" cy="2963470"/>
            <wp:effectExtent l="0" t="0" r="0" b="8890"/>
            <wp:wrapNone/>
            <wp:docPr id="1" name="Picture 1" descr="Par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ties"/>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285460" cy="29634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mbria" w:hAnsi="Cambria" w:cstheme="majorHAnsi"/>
          <w:b/>
          <w:bCs/>
          <w:u w:val="single"/>
        </w:rPr>
        <w:br w:type="page"/>
      </w:r>
    </w:p>
    <w:p w14:paraId="5A54CC48" w14:textId="42B1C1EA" w:rsidR="00E21C8D" w:rsidRDefault="000D1559" w:rsidP="00714CCD">
      <w:pPr>
        <w:rPr>
          <w:rFonts w:ascii="Cambria" w:hAnsi="Cambria" w:cstheme="majorHAnsi"/>
          <w:b/>
          <w:bCs/>
          <w:u w:val="single"/>
        </w:rPr>
      </w:pPr>
      <w:r>
        <w:rPr>
          <w:noProof/>
        </w:rPr>
        <w:lastRenderedPageBreak/>
        <w:drawing>
          <wp:anchor distT="0" distB="0" distL="114300" distR="114300" simplePos="0" relativeHeight="251661312" behindDoc="0" locked="0" layoutInCell="1" allowOverlap="1" wp14:anchorId="46C08D15" wp14:editId="69973C0F">
            <wp:simplePos x="0" y="0"/>
            <wp:positionH relativeFrom="column">
              <wp:posOffset>0</wp:posOffset>
            </wp:positionH>
            <wp:positionV relativeFrom="paragraph">
              <wp:posOffset>3500</wp:posOffset>
            </wp:positionV>
            <wp:extent cx="5727700" cy="5727700"/>
            <wp:effectExtent l="0" t="0" r="6350" b="6350"/>
            <wp:wrapNone/>
            <wp:docPr id="4" name="Picture 4" descr="DIY Watering Can From a Plastic Milk Jug - M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Y Watering Can From a Plastic Milk Jug - Make:"/>
                    <pic:cNvPicPr>
                      <a:picLocks noChangeAspect="1" noChangeArrowheads="1"/>
                    </pic:cNvPicPr>
                  </pic:nvPicPr>
                  <pic:blipFill>
                    <a:blip r:embed="rId9" cstate="print">
                      <a:extLst>
                        <a:ext uri="{28A0092B-C50C-407E-A947-70E740481C1C}">
                          <a14:useLocalDpi xmlns:a14="http://schemas.microsoft.com/office/drawing/2010/main"/>
                        </a:ext>
                      </a:extLst>
                    </a:blip>
                    <a:srcRect/>
                    <a:stretch>
                      <a:fillRect/>
                    </a:stretch>
                  </pic:blipFill>
                  <pic:spPr bwMode="auto">
                    <a:xfrm>
                      <a:off x="0" y="0"/>
                      <a:ext cx="5727700" cy="5727700"/>
                    </a:xfrm>
                    <a:prstGeom prst="rect">
                      <a:avLst/>
                    </a:prstGeom>
                    <a:noFill/>
                    <a:ln>
                      <a:noFill/>
                    </a:ln>
                  </pic:spPr>
                </pic:pic>
              </a:graphicData>
            </a:graphic>
          </wp:anchor>
        </w:drawing>
      </w:r>
    </w:p>
    <w:sectPr w:rsidR="00E21C8D" w:rsidSect="00F8590A">
      <w:headerReference w:type="default" r:id="rId10"/>
      <w:footerReference w:type="default" r:id="rId11"/>
      <w:pgSz w:w="11900" w:h="16840"/>
      <w:pgMar w:top="212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86C12" w14:textId="77777777" w:rsidR="00DC1A9E" w:rsidRDefault="00DC1A9E" w:rsidP="00F8590A">
      <w:pPr>
        <w:spacing w:after="0" w:line="240" w:lineRule="auto"/>
      </w:pPr>
      <w:r>
        <w:separator/>
      </w:r>
    </w:p>
  </w:endnote>
  <w:endnote w:type="continuationSeparator" w:id="0">
    <w:p w14:paraId="5D4B5F37" w14:textId="77777777" w:rsidR="00DC1A9E" w:rsidRDefault="00DC1A9E" w:rsidP="00F85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847D6" w14:textId="572635BA" w:rsidR="00F8590A" w:rsidRDefault="00F8590A">
    <w:pPr>
      <w:pStyle w:val="Footer"/>
    </w:pPr>
    <w:r>
      <w:rPr>
        <w:noProof/>
        <w:lang w:val="en-US" w:eastAsia="en-US"/>
      </w:rPr>
      <w:drawing>
        <wp:anchor distT="0" distB="0" distL="114300" distR="114300" simplePos="0" relativeHeight="251661312" behindDoc="1" locked="0" layoutInCell="1" allowOverlap="1" wp14:anchorId="588221C9" wp14:editId="283225C0">
          <wp:simplePos x="0" y="0"/>
          <wp:positionH relativeFrom="column">
            <wp:posOffset>-924855</wp:posOffset>
          </wp:positionH>
          <wp:positionV relativeFrom="paragraph">
            <wp:posOffset>-729644</wp:posOffset>
          </wp:positionV>
          <wp:extent cx="7559997" cy="1440072"/>
          <wp:effectExtent l="0" t="0" r="0" b="0"/>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
                  <a:stretch>
                    <a:fillRect/>
                  </a:stretch>
                </pic:blipFill>
                <pic:spPr>
                  <a:xfrm>
                    <a:off x="0" y="0"/>
                    <a:ext cx="7559997" cy="144007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63252" w14:textId="77777777" w:rsidR="00DC1A9E" w:rsidRDefault="00DC1A9E" w:rsidP="00F8590A">
      <w:pPr>
        <w:spacing w:after="0" w:line="240" w:lineRule="auto"/>
      </w:pPr>
      <w:r>
        <w:separator/>
      </w:r>
    </w:p>
  </w:footnote>
  <w:footnote w:type="continuationSeparator" w:id="0">
    <w:p w14:paraId="3545C0B2" w14:textId="77777777" w:rsidR="00DC1A9E" w:rsidRDefault="00DC1A9E" w:rsidP="00F85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6058" w14:textId="2A854EA1" w:rsidR="00F8590A" w:rsidRDefault="00F8590A">
    <w:pPr>
      <w:pStyle w:val="Header"/>
    </w:pPr>
    <w:r>
      <w:rPr>
        <w:noProof/>
        <w:lang w:val="en-US" w:eastAsia="en-US"/>
      </w:rPr>
      <w:drawing>
        <wp:anchor distT="0" distB="0" distL="114300" distR="114300" simplePos="0" relativeHeight="251659264" behindDoc="1" locked="0" layoutInCell="1" allowOverlap="1" wp14:anchorId="00A684BE" wp14:editId="60FD90AA">
          <wp:simplePos x="0" y="0"/>
          <wp:positionH relativeFrom="page">
            <wp:posOffset>53163</wp:posOffset>
          </wp:positionH>
          <wp:positionV relativeFrom="page">
            <wp:posOffset>-350874</wp:posOffset>
          </wp:positionV>
          <wp:extent cx="7530974" cy="1792800"/>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
                  <a:stretch>
                    <a:fillRect/>
                  </a:stretch>
                </pic:blipFill>
                <pic:spPr>
                  <a:xfrm>
                    <a:off x="0" y="0"/>
                    <a:ext cx="7530974" cy="1792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CA"/>
    <w:rsid w:val="00005835"/>
    <w:rsid w:val="0002266A"/>
    <w:rsid w:val="00027FCA"/>
    <w:rsid w:val="00042D3C"/>
    <w:rsid w:val="0007126D"/>
    <w:rsid w:val="00084495"/>
    <w:rsid w:val="000D1559"/>
    <w:rsid w:val="000F1438"/>
    <w:rsid w:val="00101051"/>
    <w:rsid w:val="00106558"/>
    <w:rsid w:val="001346D9"/>
    <w:rsid w:val="00150762"/>
    <w:rsid w:val="00151B3B"/>
    <w:rsid w:val="001C1AD7"/>
    <w:rsid w:val="001C615F"/>
    <w:rsid w:val="002113F7"/>
    <w:rsid w:val="00221AA7"/>
    <w:rsid w:val="0022556C"/>
    <w:rsid w:val="0023254F"/>
    <w:rsid w:val="002503C4"/>
    <w:rsid w:val="00261059"/>
    <w:rsid w:val="0027263F"/>
    <w:rsid w:val="00284B0A"/>
    <w:rsid w:val="00285766"/>
    <w:rsid w:val="00293083"/>
    <w:rsid w:val="002A2411"/>
    <w:rsid w:val="002E6BEC"/>
    <w:rsid w:val="0031552E"/>
    <w:rsid w:val="003239B8"/>
    <w:rsid w:val="00326A13"/>
    <w:rsid w:val="003374DA"/>
    <w:rsid w:val="0034594B"/>
    <w:rsid w:val="00355187"/>
    <w:rsid w:val="003A3A8D"/>
    <w:rsid w:val="003B7A41"/>
    <w:rsid w:val="003C0E3E"/>
    <w:rsid w:val="003C1EB1"/>
    <w:rsid w:val="003C6A37"/>
    <w:rsid w:val="003E39F7"/>
    <w:rsid w:val="00416DB0"/>
    <w:rsid w:val="00436A88"/>
    <w:rsid w:val="004B3BD1"/>
    <w:rsid w:val="004F2635"/>
    <w:rsid w:val="005B6C3C"/>
    <w:rsid w:val="005D5680"/>
    <w:rsid w:val="005F565E"/>
    <w:rsid w:val="00602862"/>
    <w:rsid w:val="006033C9"/>
    <w:rsid w:val="00621F9B"/>
    <w:rsid w:val="006250D7"/>
    <w:rsid w:val="00627D2A"/>
    <w:rsid w:val="00664A50"/>
    <w:rsid w:val="00665B94"/>
    <w:rsid w:val="006715BD"/>
    <w:rsid w:val="0068386F"/>
    <w:rsid w:val="006E082B"/>
    <w:rsid w:val="00714CCD"/>
    <w:rsid w:val="00735030"/>
    <w:rsid w:val="00751787"/>
    <w:rsid w:val="00757EEE"/>
    <w:rsid w:val="007742B5"/>
    <w:rsid w:val="007943EE"/>
    <w:rsid w:val="007E2526"/>
    <w:rsid w:val="0081277A"/>
    <w:rsid w:val="00866E8F"/>
    <w:rsid w:val="00884397"/>
    <w:rsid w:val="008908A8"/>
    <w:rsid w:val="00903720"/>
    <w:rsid w:val="0090757F"/>
    <w:rsid w:val="00923EB9"/>
    <w:rsid w:val="00933BC6"/>
    <w:rsid w:val="00942C2E"/>
    <w:rsid w:val="009858D9"/>
    <w:rsid w:val="009A28B3"/>
    <w:rsid w:val="009A317F"/>
    <w:rsid w:val="009A6DCD"/>
    <w:rsid w:val="009A70F1"/>
    <w:rsid w:val="009C6C1F"/>
    <w:rsid w:val="009E5E52"/>
    <w:rsid w:val="00A20B34"/>
    <w:rsid w:val="00A22991"/>
    <w:rsid w:val="00A42298"/>
    <w:rsid w:val="00A454AE"/>
    <w:rsid w:val="00A70B98"/>
    <w:rsid w:val="00A74C5C"/>
    <w:rsid w:val="00A952EB"/>
    <w:rsid w:val="00AB47F3"/>
    <w:rsid w:val="00AB4DAB"/>
    <w:rsid w:val="00AC72E0"/>
    <w:rsid w:val="00AF64C2"/>
    <w:rsid w:val="00B26741"/>
    <w:rsid w:val="00B34CEA"/>
    <w:rsid w:val="00B50DAC"/>
    <w:rsid w:val="00BF5330"/>
    <w:rsid w:val="00C60BF1"/>
    <w:rsid w:val="00CA6C67"/>
    <w:rsid w:val="00CD09B7"/>
    <w:rsid w:val="00CE7111"/>
    <w:rsid w:val="00CE7A25"/>
    <w:rsid w:val="00D52455"/>
    <w:rsid w:val="00D54E91"/>
    <w:rsid w:val="00DB6BC0"/>
    <w:rsid w:val="00DC11B3"/>
    <w:rsid w:val="00DC1A9E"/>
    <w:rsid w:val="00DC6474"/>
    <w:rsid w:val="00DD6A27"/>
    <w:rsid w:val="00DE13B1"/>
    <w:rsid w:val="00DE522F"/>
    <w:rsid w:val="00DF77F7"/>
    <w:rsid w:val="00E21C8D"/>
    <w:rsid w:val="00E67983"/>
    <w:rsid w:val="00E72A23"/>
    <w:rsid w:val="00E768F1"/>
    <w:rsid w:val="00ED4542"/>
    <w:rsid w:val="00ED71C6"/>
    <w:rsid w:val="00EE52EC"/>
    <w:rsid w:val="00EF056E"/>
    <w:rsid w:val="00EF1A0D"/>
    <w:rsid w:val="00F0706D"/>
    <w:rsid w:val="00F36F5A"/>
    <w:rsid w:val="00F570E5"/>
    <w:rsid w:val="00F73E34"/>
    <w:rsid w:val="00F8590A"/>
    <w:rsid w:val="00FE38E5"/>
    <w:rsid w:val="00FE5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6EF1"/>
  <w14:defaultImageDpi w14:val="32767"/>
  <w15:chartTrackingRefBased/>
  <w15:docId w15:val="{5F2EAD25-B86C-4349-99D8-BE2E6F817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374DA"/>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27F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027FCA"/>
  </w:style>
  <w:style w:type="character" w:customStyle="1" w:styleId="normaltextrun">
    <w:name w:val="normaltextrun"/>
    <w:basedOn w:val="DefaultParagraphFont"/>
    <w:rsid w:val="00027FCA"/>
  </w:style>
  <w:style w:type="paragraph" w:styleId="Header">
    <w:name w:val="header"/>
    <w:basedOn w:val="Normal"/>
    <w:link w:val="HeaderChar"/>
    <w:uiPriority w:val="99"/>
    <w:unhideWhenUsed/>
    <w:rsid w:val="00F85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90A"/>
    <w:rPr>
      <w:rFonts w:eastAsiaTheme="minorEastAsia"/>
      <w:sz w:val="22"/>
      <w:szCs w:val="22"/>
      <w:lang w:eastAsia="en-GB"/>
    </w:rPr>
  </w:style>
  <w:style w:type="paragraph" w:styleId="Footer">
    <w:name w:val="footer"/>
    <w:basedOn w:val="Normal"/>
    <w:link w:val="FooterChar"/>
    <w:uiPriority w:val="99"/>
    <w:unhideWhenUsed/>
    <w:rsid w:val="00F85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90A"/>
    <w:rPr>
      <w:rFonts w:eastAsiaTheme="minorEastAsia"/>
      <w:sz w:val="22"/>
      <w:szCs w:val="22"/>
      <w:lang w:eastAsia="en-GB"/>
    </w:rPr>
  </w:style>
  <w:style w:type="paragraph" w:styleId="BalloonText">
    <w:name w:val="Balloon Text"/>
    <w:basedOn w:val="Normal"/>
    <w:link w:val="BalloonTextChar"/>
    <w:uiPriority w:val="99"/>
    <w:semiHidden/>
    <w:unhideWhenUsed/>
    <w:rsid w:val="00436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A88"/>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532</Words>
  <Characters>3034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Blackwood, Ellen</dc:creator>
  <cp:keywords/>
  <dc:description/>
  <cp:lastModifiedBy>Ellis Holt</cp:lastModifiedBy>
  <cp:revision>8</cp:revision>
  <cp:lastPrinted>2021-11-14T19:17:00Z</cp:lastPrinted>
  <dcterms:created xsi:type="dcterms:W3CDTF">2021-10-28T22:27:00Z</dcterms:created>
  <dcterms:modified xsi:type="dcterms:W3CDTF">2022-03-04T21:44:00Z</dcterms:modified>
</cp:coreProperties>
</file>