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6830B55C"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est School Overview</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p>
    <w:tbl>
      <w:tblPr>
        <w:tblStyle w:val="TableGrid"/>
        <w:tblpPr w:leftFromText="180" w:rightFromText="180" w:vertAnchor="page" w:horzAnchor="margin" w:tblpY="4070"/>
        <w:tblW w:w="0" w:type="auto"/>
        <w:tblLook w:val="04A0" w:firstRow="1" w:lastRow="0" w:firstColumn="1" w:lastColumn="0" w:noHBand="0" w:noVBand="1"/>
      </w:tblPr>
      <w:tblGrid>
        <w:gridCol w:w="3003"/>
        <w:gridCol w:w="1502"/>
        <w:gridCol w:w="1501"/>
        <w:gridCol w:w="3004"/>
      </w:tblGrid>
      <w:tr w:rsidR="006C0B60" w:rsidRPr="00E21C8D" w14:paraId="7397FD20" w14:textId="77777777" w:rsidTr="006C0B60">
        <w:tc>
          <w:tcPr>
            <w:tcW w:w="3003" w:type="dxa"/>
          </w:tcPr>
          <w:p w14:paraId="4CDE1D65" w14:textId="53D5F48A" w:rsidR="006C0B60" w:rsidRPr="002503C4" w:rsidRDefault="00496519" w:rsidP="006C0B60">
            <w:pPr>
              <w:rPr>
                <w:rFonts w:ascii="Cambria" w:hAnsi="Cambria" w:cs="Calibri"/>
                <w:b/>
                <w:bCs/>
                <w:sz w:val="20"/>
                <w:szCs w:val="20"/>
              </w:rPr>
            </w:pPr>
            <w:r>
              <w:rPr>
                <w:rFonts w:ascii="Cambria" w:hAnsi="Cambria" w:cs="Calibri"/>
                <w:b/>
                <w:bCs/>
                <w:color w:val="00B050"/>
                <w:sz w:val="20"/>
                <w:szCs w:val="20"/>
              </w:rPr>
              <w:t>Explore</w:t>
            </w:r>
            <w:r w:rsidR="006C0B60" w:rsidRPr="00496519">
              <w:rPr>
                <w:rFonts w:ascii="Cambria" w:hAnsi="Cambria" w:cs="Calibri"/>
                <w:b/>
                <w:bCs/>
                <w:color w:val="00B050"/>
                <w:sz w:val="20"/>
                <w:szCs w:val="20"/>
              </w:rPr>
              <w:t xml:space="preserve"> – </w:t>
            </w:r>
            <w:r>
              <w:rPr>
                <w:rFonts w:ascii="Cambria" w:hAnsi="Cambria" w:cs="Calibri"/>
                <w:b/>
                <w:bCs/>
                <w:color w:val="00B050"/>
                <w:sz w:val="20"/>
                <w:szCs w:val="20"/>
              </w:rPr>
              <w:t>Site Boundaries &amp; Risk Walk</w:t>
            </w:r>
          </w:p>
        </w:tc>
        <w:tc>
          <w:tcPr>
            <w:tcW w:w="6007" w:type="dxa"/>
            <w:gridSpan w:val="3"/>
          </w:tcPr>
          <w:p w14:paraId="001A8802" w14:textId="10CF75AE" w:rsidR="006C0B60" w:rsidRDefault="006C0B60" w:rsidP="006C0B60">
            <w:pPr>
              <w:spacing w:line="240" w:lineRule="auto"/>
              <w:contextualSpacing/>
              <w:rPr>
                <w:rFonts w:ascii="Cambria" w:hAnsi="Cambria" w:cs="Calibri"/>
                <w:color w:val="FF0000"/>
                <w:sz w:val="20"/>
                <w:szCs w:val="20"/>
              </w:rPr>
            </w:pPr>
            <w:r w:rsidRPr="002503C4">
              <w:rPr>
                <w:rFonts w:ascii="Cambria" w:hAnsi="Cambria" w:cs="Calibri"/>
                <w:b/>
                <w:bCs/>
                <w:sz w:val="20"/>
                <w:szCs w:val="20"/>
              </w:rPr>
              <w:t>Intent:</w:t>
            </w:r>
            <w:r w:rsidRPr="002503C4">
              <w:rPr>
                <w:rFonts w:ascii="Cambria" w:hAnsi="Cambria" w:cs="Calibri"/>
                <w:sz w:val="20"/>
                <w:szCs w:val="20"/>
              </w:rPr>
              <w:t xml:space="preserve"> </w:t>
            </w:r>
            <w:r w:rsidR="00496519" w:rsidRPr="00496519">
              <w:rPr>
                <w:rFonts w:ascii="Cambria" w:hAnsi="Cambria" w:cs="Calibri"/>
                <w:color w:val="00B050"/>
                <w:sz w:val="20"/>
                <w:szCs w:val="20"/>
              </w:rPr>
              <w:t>Explore the site to determine boundaries and understand risk</w:t>
            </w:r>
          </w:p>
          <w:p w14:paraId="14E05FD0" w14:textId="168E675E" w:rsidR="006C0B60" w:rsidRDefault="006C0B60" w:rsidP="006C0B60">
            <w:pPr>
              <w:spacing w:line="240" w:lineRule="auto"/>
              <w:contextualSpacing/>
              <w:rPr>
                <w:rFonts w:ascii="Cambria" w:hAnsi="Cambria" w:cs="Segoe UI"/>
                <w:sz w:val="20"/>
                <w:szCs w:val="20"/>
              </w:rPr>
            </w:pPr>
            <w:r w:rsidRPr="00DF4008">
              <w:rPr>
                <w:rFonts w:ascii="Cambria" w:hAnsi="Cambria" w:cs="Segoe UI"/>
                <w:sz w:val="20"/>
                <w:szCs w:val="20"/>
              </w:rPr>
              <w:t xml:space="preserve">I can walk round the </w:t>
            </w:r>
            <w:r w:rsidR="00496519">
              <w:rPr>
                <w:rFonts w:ascii="Cambria" w:hAnsi="Cambria" w:cs="Segoe UI"/>
                <w:sz w:val="20"/>
                <w:szCs w:val="20"/>
              </w:rPr>
              <w:t>site</w:t>
            </w:r>
            <w:r w:rsidRPr="00DF4008">
              <w:rPr>
                <w:rFonts w:ascii="Cambria" w:hAnsi="Cambria" w:cs="Segoe UI"/>
                <w:sz w:val="20"/>
                <w:szCs w:val="20"/>
              </w:rPr>
              <w:t xml:space="preserve"> safely</w:t>
            </w:r>
          </w:p>
          <w:p w14:paraId="7EC8730B" w14:textId="153BBD45" w:rsidR="006C0B60" w:rsidRDefault="006C0B60" w:rsidP="006C0B60">
            <w:pPr>
              <w:spacing w:line="240" w:lineRule="auto"/>
              <w:contextualSpacing/>
              <w:rPr>
                <w:rFonts w:ascii="Cambria" w:hAnsi="Cambria" w:cs="Segoe UI"/>
                <w:sz w:val="20"/>
                <w:szCs w:val="20"/>
              </w:rPr>
            </w:pPr>
            <w:r w:rsidRPr="00DF4008">
              <w:rPr>
                <w:rFonts w:ascii="Cambria" w:hAnsi="Cambria" w:cs="Segoe UI"/>
                <w:sz w:val="20"/>
                <w:szCs w:val="20"/>
              </w:rPr>
              <w:t xml:space="preserve">I can </w:t>
            </w:r>
            <w:r w:rsidR="00496519">
              <w:rPr>
                <w:rFonts w:ascii="Cambria" w:hAnsi="Cambria" w:cs="Segoe UI"/>
                <w:sz w:val="20"/>
                <w:szCs w:val="20"/>
              </w:rPr>
              <w:t>find risks to myself and others on the site</w:t>
            </w:r>
          </w:p>
          <w:p w14:paraId="6AF27C50" w14:textId="6DF5700A" w:rsidR="006C0B60" w:rsidRPr="00701EA5" w:rsidRDefault="006C0B60" w:rsidP="006C0B60">
            <w:pPr>
              <w:spacing w:line="240" w:lineRule="auto"/>
              <w:contextualSpacing/>
              <w:rPr>
                <w:rFonts w:ascii="Cambria" w:hAnsi="Cambria" w:cs="Calibri"/>
                <w:color w:val="FF2F92"/>
                <w:sz w:val="20"/>
                <w:szCs w:val="20"/>
              </w:rPr>
            </w:pPr>
            <w:r w:rsidRPr="00DF4008">
              <w:rPr>
                <w:rFonts w:ascii="Cambria" w:hAnsi="Cambria" w:cs="Segoe UI"/>
                <w:sz w:val="20"/>
                <w:szCs w:val="20"/>
              </w:rPr>
              <w:t xml:space="preserve">I can </w:t>
            </w:r>
            <w:r w:rsidR="00496519">
              <w:rPr>
                <w:rFonts w:ascii="Cambria" w:hAnsi="Cambria" w:cs="Segoe UI"/>
                <w:sz w:val="20"/>
                <w:szCs w:val="20"/>
              </w:rPr>
              <w:t>explain the site boundaries that I must not go over</w:t>
            </w:r>
          </w:p>
        </w:tc>
      </w:tr>
      <w:tr w:rsidR="006C0B60" w:rsidRPr="00E21C8D" w14:paraId="09D48181" w14:textId="77777777" w:rsidTr="006C0B60">
        <w:trPr>
          <w:trHeight w:val="1716"/>
        </w:trPr>
        <w:tc>
          <w:tcPr>
            <w:tcW w:w="9010" w:type="dxa"/>
            <w:gridSpan w:val="4"/>
          </w:tcPr>
          <w:p w14:paraId="28D69C67" w14:textId="3D392932" w:rsidR="006C0B60" w:rsidRPr="00DF4008" w:rsidRDefault="006C0B60" w:rsidP="006C0B60">
            <w:pPr>
              <w:pStyle w:val="paragraph"/>
              <w:spacing w:before="0" w:beforeAutospacing="0" w:after="0" w:afterAutospacing="0"/>
              <w:textAlignment w:val="baseline"/>
              <w:rPr>
                <w:rFonts w:ascii="Cambria" w:hAnsi="Cambria" w:cs="Segoe UI"/>
                <w:color w:val="FF0000"/>
                <w:sz w:val="20"/>
                <w:szCs w:val="20"/>
              </w:rPr>
            </w:pPr>
            <w:r w:rsidRPr="00496519">
              <w:rPr>
                <w:rFonts w:ascii="Cambria" w:hAnsi="Cambria" w:cs="Segoe UI"/>
                <w:b/>
                <w:bCs/>
                <w:color w:val="00B050"/>
                <w:sz w:val="20"/>
                <w:szCs w:val="20"/>
              </w:rPr>
              <w:t xml:space="preserve">Intro – </w:t>
            </w:r>
            <w:r w:rsidR="00496519">
              <w:rPr>
                <w:rFonts w:ascii="Cambria" w:hAnsi="Cambria" w:cs="Segoe UI"/>
                <w:sz w:val="20"/>
                <w:szCs w:val="20"/>
              </w:rPr>
              <w:t>What are the behaviour expectations in Forest School? What will happen to celebrate good behaviour. Consequences for poor behaviour choices.</w:t>
            </w:r>
          </w:p>
          <w:p w14:paraId="4C3AE4EC" w14:textId="085E5D00" w:rsidR="006C0B60" w:rsidRPr="00D93F2E" w:rsidRDefault="006C0B60"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Active –</w:t>
            </w:r>
            <w:r w:rsidRPr="00DF4008">
              <w:rPr>
                <w:rFonts w:ascii="Cambria" w:hAnsi="Cambria" w:cs="Segoe UI"/>
                <w:b/>
                <w:bCs/>
                <w:color w:val="FF0000"/>
                <w:sz w:val="20"/>
                <w:szCs w:val="20"/>
              </w:rPr>
              <w:t xml:space="preserve"> </w:t>
            </w:r>
            <w:r w:rsidR="00496519">
              <w:rPr>
                <w:rFonts w:ascii="Cambria" w:hAnsi="Cambria" w:cs="Segoe UI"/>
                <w:sz w:val="20"/>
                <w:szCs w:val="20"/>
              </w:rPr>
              <w:t>Walk children around the site boundaries and explain each boundary precisely. Discuss not crossing boundaries and the reasons why – safety, risks/dangers/knowing where each child is/injury</w:t>
            </w:r>
          </w:p>
          <w:p w14:paraId="0A6D12D8" w14:textId="4F67264B" w:rsidR="006C0B60" w:rsidRPr="006C0B60" w:rsidRDefault="006C0B60"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Skill –</w:t>
            </w:r>
            <w:r w:rsidRPr="00DF4008">
              <w:rPr>
                <w:rFonts w:ascii="Cambria" w:hAnsi="Cambria" w:cs="Segoe UI"/>
                <w:color w:val="FF0000"/>
                <w:sz w:val="20"/>
                <w:szCs w:val="20"/>
              </w:rPr>
              <w:t xml:space="preserve"> </w:t>
            </w:r>
            <w:r w:rsidR="00496519">
              <w:rPr>
                <w:rFonts w:ascii="Cambria" w:hAnsi="Cambria" w:cs="Segoe UI"/>
                <w:sz w:val="20"/>
                <w:szCs w:val="20"/>
              </w:rPr>
              <w:t xml:space="preserve">Explain the term </w:t>
            </w:r>
            <w:r w:rsidR="00496519" w:rsidRPr="00496519">
              <w:rPr>
                <w:rFonts w:ascii="Cambria" w:hAnsi="Cambria" w:cs="Segoe UI"/>
                <w:b/>
                <w:bCs/>
                <w:color w:val="FF0000"/>
                <w:sz w:val="20"/>
                <w:szCs w:val="20"/>
              </w:rPr>
              <w:t>risk</w:t>
            </w:r>
            <w:r w:rsidR="00496519" w:rsidRPr="00496519">
              <w:rPr>
                <w:rFonts w:ascii="Cambria" w:hAnsi="Cambria" w:cs="Segoe UI"/>
                <w:sz w:val="20"/>
                <w:szCs w:val="20"/>
              </w:rPr>
              <w:t>.</w:t>
            </w:r>
            <w:r w:rsidR="00496519">
              <w:rPr>
                <w:rFonts w:ascii="Cambria" w:hAnsi="Cambria" w:cs="Segoe UI"/>
                <w:sz w:val="20"/>
                <w:szCs w:val="20"/>
              </w:rPr>
              <w:t xml:space="preserve"> A risk is a danger to you or someone else that may cause harm. Can the children think of any risks in their day-to-day lives – oven, electricity, cars/roads etc</w:t>
            </w:r>
            <w:r w:rsidR="00036333">
              <w:rPr>
                <w:rFonts w:ascii="Cambria" w:hAnsi="Cambria" w:cs="Segoe UI"/>
                <w:sz w:val="20"/>
                <w:szCs w:val="20"/>
              </w:rPr>
              <w:t>.</w:t>
            </w:r>
            <w:r w:rsidR="00D93F2E">
              <w:rPr>
                <w:rFonts w:ascii="Cambria" w:hAnsi="Cambria" w:cs="Segoe UI"/>
                <w:sz w:val="20"/>
                <w:szCs w:val="20"/>
              </w:rPr>
              <w:t xml:space="preserve"> </w:t>
            </w:r>
            <w:r w:rsidR="00036333">
              <w:rPr>
                <w:rFonts w:ascii="Cambria" w:hAnsi="Cambria" w:cs="Calibri"/>
                <w:sz w:val="20"/>
                <w:szCs w:val="20"/>
              </w:rPr>
              <w:t xml:space="preserve"> Also u</w:t>
            </w:r>
            <w:r w:rsidR="00036333">
              <w:rPr>
                <w:rFonts w:ascii="Cambria" w:hAnsi="Cambria" w:cs="Calibri"/>
                <w:sz w:val="20"/>
                <w:szCs w:val="20"/>
              </w:rPr>
              <w:t xml:space="preserve">se the </w:t>
            </w:r>
            <w:proofErr w:type="gramStart"/>
            <w:r w:rsidR="00036333">
              <w:rPr>
                <w:rFonts w:ascii="Cambria" w:hAnsi="Cambria" w:cs="Calibri"/>
                <w:sz w:val="20"/>
                <w:szCs w:val="20"/>
              </w:rPr>
              <w:t>word</w:t>
            </w:r>
            <w:proofErr w:type="gramEnd"/>
            <w:r w:rsidR="00036333">
              <w:rPr>
                <w:rFonts w:ascii="Cambria" w:hAnsi="Cambria" w:cs="Segoe UI"/>
                <w:sz w:val="20"/>
                <w:szCs w:val="20"/>
              </w:rPr>
              <w:t xml:space="preserve"> </w:t>
            </w:r>
            <w:r w:rsidR="00036333">
              <w:rPr>
                <w:rFonts w:ascii="Cambria" w:hAnsi="Cambria" w:cs="Segoe UI"/>
                <w:b/>
                <w:bCs/>
                <w:color w:val="FF0000"/>
                <w:sz w:val="20"/>
                <w:szCs w:val="20"/>
              </w:rPr>
              <w:t>Hazard</w:t>
            </w:r>
            <w:r w:rsidR="00036333">
              <w:rPr>
                <w:rFonts w:ascii="Cambria" w:hAnsi="Cambria" w:cs="Segoe UI"/>
                <w:sz w:val="20"/>
                <w:szCs w:val="20"/>
              </w:rPr>
              <w:t xml:space="preserve">. A hazard is an object that can cause harm. The </w:t>
            </w:r>
            <w:r w:rsidR="00036333" w:rsidRPr="00496519">
              <w:rPr>
                <w:rFonts w:ascii="Cambria" w:hAnsi="Cambria" w:cs="Segoe UI"/>
                <w:b/>
                <w:bCs/>
                <w:color w:val="FF0000"/>
                <w:sz w:val="20"/>
                <w:szCs w:val="20"/>
              </w:rPr>
              <w:t>risk</w:t>
            </w:r>
            <w:r w:rsidR="00036333">
              <w:rPr>
                <w:rFonts w:ascii="Cambria" w:hAnsi="Cambria" w:cs="Segoe UI"/>
                <w:b/>
                <w:bCs/>
                <w:color w:val="FF0000"/>
                <w:sz w:val="20"/>
                <w:szCs w:val="20"/>
              </w:rPr>
              <w:t xml:space="preserve"> </w:t>
            </w:r>
            <w:r w:rsidR="00036333" w:rsidRPr="0008341B">
              <w:rPr>
                <w:rFonts w:ascii="Cambria" w:hAnsi="Cambria" w:cs="Segoe UI"/>
                <w:sz w:val="20"/>
                <w:szCs w:val="20"/>
              </w:rPr>
              <w:t>is</w:t>
            </w:r>
            <w:r w:rsidR="00036333">
              <w:rPr>
                <w:rFonts w:ascii="Cambria" w:hAnsi="Cambria" w:cs="Segoe UI"/>
                <w:sz w:val="20"/>
                <w:szCs w:val="20"/>
              </w:rPr>
              <w:t xml:space="preserve"> </w:t>
            </w:r>
            <w:proofErr w:type="gramStart"/>
            <w:r w:rsidR="00036333">
              <w:rPr>
                <w:rFonts w:ascii="Cambria" w:hAnsi="Cambria" w:cs="Segoe UI"/>
                <w:sz w:val="20"/>
                <w:szCs w:val="20"/>
              </w:rPr>
              <w:t>actually the</w:t>
            </w:r>
            <w:proofErr w:type="gramEnd"/>
            <w:r w:rsidR="00036333">
              <w:rPr>
                <w:rFonts w:ascii="Cambria" w:hAnsi="Cambria" w:cs="Segoe UI"/>
                <w:sz w:val="20"/>
                <w:szCs w:val="20"/>
              </w:rPr>
              <w:t xml:space="preserve"> chance of it causing harm. Can the children work out the </w:t>
            </w:r>
            <w:r w:rsidR="00036333" w:rsidRPr="00496519">
              <w:rPr>
                <w:rFonts w:ascii="Cambria" w:hAnsi="Cambria" w:cs="Segoe UI"/>
                <w:b/>
                <w:bCs/>
                <w:color w:val="FF0000"/>
                <w:sz w:val="20"/>
                <w:szCs w:val="20"/>
              </w:rPr>
              <w:t>risk</w:t>
            </w:r>
            <w:r w:rsidR="00036333">
              <w:rPr>
                <w:rFonts w:ascii="Cambria" w:hAnsi="Cambria" w:cs="Segoe UI"/>
                <w:b/>
                <w:bCs/>
                <w:color w:val="FF0000"/>
                <w:sz w:val="20"/>
                <w:szCs w:val="20"/>
              </w:rPr>
              <w:t xml:space="preserve"> </w:t>
            </w:r>
            <w:r w:rsidR="00036333">
              <w:rPr>
                <w:rFonts w:ascii="Cambria" w:hAnsi="Cambria" w:cs="Segoe UI"/>
                <w:sz w:val="20"/>
                <w:szCs w:val="20"/>
              </w:rPr>
              <w:t>factor too (the chance of an injury happening)?</w:t>
            </w:r>
          </w:p>
          <w:p w14:paraId="1578AB88" w14:textId="7EF852A7" w:rsidR="006C0B60" w:rsidRDefault="006C0B60"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Main –</w:t>
            </w:r>
            <w:r w:rsidRPr="00496519">
              <w:rPr>
                <w:rFonts w:ascii="Cambria" w:hAnsi="Cambria" w:cs="Segoe UI"/>
                <w:color w:val="00B050"/>
                <w:sz w:val="20"/>
                <w:szCs w:val="20"/>
              </w:rPr>
              <w:t xml:space="preserve"> </w:t>
            </w:r>
            <w:r w:rsidR="00496519">
              <w:rPr>
                <w:rFonts w:ascii="Cambria" w:hAnsi="Cambria" w:cs="Segoe UI"/>
                <w:sz w:val="20"/>
                <w:szCs w:val="20"/>
              </w:rPr>
              <w:t>Now that the children know the boundaries, send them off in groups with an adult to find any risks across the site. Return to the meeting point to discuss risks they have found. Send groups off in different directions to find risks in different areas of the site.</w:t>
            </w:r>
            <w:r w:rsidR="0008341B">
              <w:rPr>
                <w:rFonts w:ascii="Cambria" w:hAnsi="Cambria" w:cs="Segoe UI"/>
                <w:sz w:val="20"/>
                <w:szCs w:val="20"/>
              </w:rPr>
              <w:t xml:space="preserve"> </w:t>
            </w:r>
          </w:p>
          <w:p w14:paraId="035930C0" w14:textId="2A349A9E" w:rsidR="003475D7" w:rsidRPr="003475D7" w:rsidRDefault="003475D7" w:rsidP="006C0B60">
            <w:pPr>
              <w:pStyle w:val="paragraph"/>
              <w:spacing w:before="0" w:beforeAutospacing="0" w:after="0" w:afterAutospacing="0"/>
              <w:textAlignment w:val="baseline"/>
              <w:rPr>
                <w:rFonts w:ascii="Cambria" w:hAnsi="Cambria" w:cs="Segoe UI"/>
                <w:sz w:val="20"/>
                <w:szCs w:val="20"/>
              </w:rPr>
            </w:pPr>
            <w:r w:rsidRPr="003475D7">
              <w:rPr>
                <w:rFonts w:ascii="Cambria" w:hAnsi="Cambria" w:cs="Segoe UI"/>
                <w:sz w:val="20"/>
                <w:szCs w:val="20"/>
              </w:rPr>
              <w:t>If you have time</w:t>
            </w:r>
            <w:r w:rsidR="0008341B">
              <w:rPr>
                <w:rFonts w:ascii="Cambria" w:hAnsi="Cambria" w:cs="Segoe UI"/>
                <w:sz w:val="20"/>
                <w:szCs w:val="20"/>
              </w:rPr>
              <w:t>,</w:t>
            </w:r>
            <w:r w:rsidRPr="003475D7">
              <w:rPr>
                <w:rFonts w:ascii="Cambria" w:hAnsi="Cambria" w:cs="Segoe UI"/>
                <w:sz w:val="20"/>
                <w:szCs w:val="20"/>
              </w:rPr>
              <w:t xml:space="preserve"> play some boundary games </w:t>
            </w:r>
            <w:proofErr w:type="gramStart"/>
            <w:r w:rsidRPr="003475D7">
              <w:rPr>
                <w:rFonts w:ascii="Cambria" w:hAnsi="Cambria" w:cs="Segoe UI"/>
                <w:sz w:val="20"/>
                <w:szCs w:val="20"/>
              </w:rPr>
              <w:t>e.g.</w:t>
            </w:r>
            <w:proofErr w:type="gramEnd"/>
            <w:r w:rsidRPr="003475D7">
              <w:rPr>
                <w:rFonts w:ascii="Cambria" w:hAnsi="Cambria" w:cs="Segoe UI"/>
                <w:sz w:val="20"/>
                <w:szCs w:val="20"/>
              </w:rPr>
              <w:t xml:space="preserve"> hide and seek, rats and rabbits</w:t>
            </w:r>
            <w:r w:rsidR="00036333">
              <w:rPr>
                <w:rFonts w:ascii="Cambria" w:hAnsi="Cambria" w:cs="Segoe UI"/>
                <w:sz w:val="20"/>
                <w:szCs w:val="20"/>
              </w:rPr>
              <w:t>.</w:t>
            </w:r>
          </w:p>
          <w:p w14:paraId="777F0C20" w14:textId="27BD81D3" w:rsidR="00496519" w:rsidRDefault="006C0B60" w:rsidP="006C0B60">
            <w:pPr>
              <w:pStyle w:val="paragraph"/>
              <w:spacing w:before="0" w:beforeAutospacing="0" w:after="0" w:afterAutospacing="0"/>
              <w:textAlignment w:val="baseline"/>
              <w:rPr>
                <w:rFonts w:ascii="Cambria" w:hAnsi="Cambria" w:cs="Segoe UI"/>
                <w:b/>
                <w:bCs/>
                <w:color w:val="00B050"/>
                <w:sz w:val="20"/>
                <w:szCs w:val="20"/>
              </w:rPr>
            </w:pPr>
            <w:r w:rsidRPr="00496519">
              <w:rPr>
                <w:rFonts w:ascii="Cambria" w:hAnsi="Cambria" w:cs="Segoe UI"/>
                <w:b/>
                <w:bCs/>
                <w:color w:val="00B050"/>
                <w:sz w:val="20"/>
                <w:szCs w:val="20"/>
              </w:rPr>
              <w:t>Mindfulness –</w:t>
            </w:r>
            <w:r w:rsidRPr="00496519">
              <w:rPr>
                <w:rFonts w:ascii="Cambria" w:hAnsi="Cambria" w:cs="Segoe UI"/>
                <w:color w:val="00B050"/>
                <w:sz w:val="20"/>
                <w:szCs w:val="20"/>
              </w:rPr>
              <w:t xml:space="preserve"> </w:t>
            </w:r>
            <w:r w:rsidR="00496519" w:rsidRPr="00496519">
              <w:rPr>
                <w:rFonts w:ascii="Cambria" w:hAnsi="Cambria" w:cs="Segoe UI"/>
                <w:sz w:val="20"/>
                <w:szCs w:val="20"/>
              </w:rPr>
              <w:t>Children</w:t>
            </w:r>
            <w:r w:rsidR="00496519">
              <w:rPr>
                <w:rFonts w:ascii="Cambria" w:hAnsi="Cambria" w:cs="Segoe UI"/>
                <w:sz w:val="20"/>
                <w:szCs w:val="20"/>
              </w:rPr>
              <w:t xml:space="preserve"> create a site map either using paper/cardboard</w:t>
            </w:r>
            <w:r w:rsidR="00CC3C04">
              <w:rPr>
                <w:rFonts w:ascii="Cambria" w:hAnsi="Cambria" w:cs="Segoe UI"/>
                <w:sz w:val="20"/>
                <w:szCs w:val="20"/>
              </w:rPr>
              <w:t>/pens or natural resources with the boundaries clearly labelled.</w:t>
            </w:r>
          </w:p>
          <w:p w14:paraId="2813788B" w14:textId="52233F21" w:rsidR="00217542" w:rsidRPr="00217542" w:rsidRDefault="00217542"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 xml:space="preserve">Free </w:t>
            </w:r>
            <w:r w:rsidR="00821A6B">
              <w:rPr>
                <w:rFonts w:ascii="Cambria" w:hAnsi="Cambria" w:cs="Segoe UI"/>
                <w:b/>
                <w:bCs/>
                <w:color w:val="00B050"/>
                <w:sz w:val="20"/>
                <w:szCs w:val="20"/>
              </w:rPr>
              <w:t>Exploring</w:t>
            </w:r>
            <w:r w:rsidRPr="00496519">
              <w:rPr>
                <w:rFonts w:ascii="Cambria" w:hAnsi="Cambria" w:cs="Segoe UI"/>
                <w:b/>
                <w:bCs/>
                <w:color w:val="00B050"/>
                <w:sz w:val="20"/>
                <w:szCs w:val="20"/>
              </w:rPr>
              <w:t xml:space="preserve"> Suggestions – </w:t>
            </w:r>
            <w:r w:rsidR="00496519">
              <w:rPr>
                <w:rFonts w:ascii="Cambria" w:hAnsi="Cambria" w:cs="Segoe UI"/>
                <w:sz w:val="20"/>
                <w:szCs w:val="20"/>
              </w:rPr>
              <w:t xml:space="preserve">Running games </w:t>
            </w:r>
            <w:r w:rsidR="00CC3C04">
              <w:rPr>
                <w:rFonts w:ascii="Cambria" w:hAnsi="Cambria" w:cs="Segoe UI"/>
                <w:sz w:val="20"/>
                <w:szCs w:val="20"/>
              </w:rPr>
              <w:t>with specific boundaries to follow.</w:t>
            </w:r>
          </w:p>
          <w:p w14:paraId="696CB123" w14:textId="60185B1B" w:rsidR="006C0B60" w:rsidRPr="00E21C8D" w:rsidRDefault="006C0B60" w:rsidP="006C0B60">
            <w:pPr>
              <w:contextualSpacing/>
              <w:rPr>
                <w:rFonts w:ascii="Cambria" w:hAnsi="Cambria" w:cs="Calibri"/>
                <w:sz w:val="20"/>
                <w:szCs w:val="20"/>
              </w:rPr>
            </w:pPr>
            <w:r w:rsidRPr="00496519">
              <w:rPr>
                <w:rFonts w:ascii="Cambria" w:hAnsi="Cambria" w:cs="Segoe UI"/>
                <w:b/>
                <w:bCs/>
                <w:color w:val="00B050"/>
                <w:sz w:val="20"/>
                <w:szCs w:val="20"/>
              </w:rPr>
              <w:t xml:space="preserve">Debrief – </w:t>
            </w:r>
            <w:r w:rsidR="00496519">
              <w:rPr>
                <w:rFonts w:ascii="Cambria" w:hAnsi="Cambria" w:cs="Segoe UI"/>
                <w:sz w:val="20"/>
                <w:szCs w:val="20"/>
              </w:rPr>
              <w:t>Take a site walk with the children and ask them to identify possible risks on the site. Can they find any new ones?</w:t>
            </w:r>
          </w:p>
        </w:tc>
      </w:tr>
      <w:tr w:rsidR="006C0B60" w:rsidRPr="00E21C8D" w14:paraId="168A4861" w14:textId="77777777" w:rsidTr="006C0B60">
        <w:trPr>
          <w:trHeight w:val="396"/>
        </w:trPr>
        <w:tc>
          <w:tcPr>
            <w:tcW w:w="3003" w:type="dxa"/>
          </w:tcPr>
          <w:p w14:paraId="3878FA05"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141C6896" w14:textId="1C976ECD" w:rsidR="006C0B60" w:rsidRPr="00E21C8D" w:rsidRDefault="00CC3C04" w:rsidP="006C0B60">
            <w:pPr>
              <w:spacing w:line="240" w:lineRule="auto"/>
              <w:contextualSpacing/>
              <w:rPr>
                <w:rFonts w:ascii="Cambria" w:hAnsi="Cambria" w:cs="Calibri"/>
                <w:sz w:val="20"/>
                <w:szCs w:val="20"/>
              </w:rPr>
            </w:pPr>
            <w:r>
              <w:rPr>
                <w:rFonts w:ascii="Cambria" w:hAnsi="Cambria" w:cs="Arial"/>
                <w:sz w:val="20"/>
                <w:szCs w:val="20"/>
              </w:rPr>
              <w:t>Risk Awareness, Clear Boundaries</w:t>
            </w:r>
          </w:p>
        </w:tc>
        <w:tc>
          <w:tcPr>
            <w:tcW w:w="3003" w:type="dxa"/>
            <w:gridSpan w:val="2"/>
          </w:tcPr>
          <w:p w14:paraId="20E50302"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Vocabulary:</w:t>
            </w:r>
          </w:p>
          <w:p w14:paraId="0CB12644" w14:textId="57C3D9A5" w:rsidR="006C0B60" w:rsidRPr="00E21C8D" w:rsidRDefault="00CC3C04" w:rsidP="006C0B60">
            <w:pPr>
              <w:spacing w:line="240" w:lineRule="auto"/>
              <w:contextualSpacing/>
              <w:rPr>
                <w:rFonts w:ascii="Cambria" w:hAnsi="Cambria" w:cs="Calibri"/>
                <w:sz w:val="20"/>
                <w:szCs w:val="20"/>
              </w:rPr>
            </w:pPr>
            <w:r>
              <w:rPr>
                <w:rFonts w:ascii="Cambria" w:hAnsi="Cambria" w:cs="Arial"/>
                <w:sz w:val="20"/>
                <w:szCs w:val="20"/>
              </w:rPr>
              <w:t>Risk, Boundary, Danger, Safety</w:t>
            </w:r>
          </w:p>
        </w:tc>
        <w:tc>
          <w:tcPr>
            <w:tcW w:w="3004" w:type="dxa"/>
          </w:tcPr>
          <w:p w14:paraId="0315BD92"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74164CB9" w14:textId="1B8BCD85" w:rsidR="006C0B60" w:rsidRPr="00E21C8D" w:rsidRDefault="00CC3C04" w:rsidP="006C0B60">
            <w:pPr>
              <w:spacing w:line="240" w:lineRule="auto"/>
              <w:contextualSpacing/>
              <w:rPr>
                <w:rFonts w:ascii="Cambria" w:hAnsi="Cambria" w:cs="Calibri"/>
                <w:sz w:val="20"/>
                <w:szCs w:val="20"/>
              </w:rPr>
            </w:pPr>
            <w:r>
              <w:rPr>
                <w:rFonts w:ascii="Cambria" w:hAnsi="Cambria" w:cs="Arial"/>
                <w:sz w:val="20"/>
                <w:szCs w:val="20"/>
              </w:rPr>
              <w:t>Losing children due to not knowing boundaries, behaviour due to unknown entities</w:t>
            </w:r>
          </w:p>
        </w:tc>
      </w:tr>
      <w:tr w:rsidR="006C0B60" w:rsidRPr="00E21C8D" w14:paraId="5C73148A" w14:textId="77777777" w:rsidTr="006C0B60">
        <w:tc>
          <w:tcPr>
            <w:tcW w:w="4505" w:type="dxa"/>
            <w:gridSpan w:val="2"/>
          </w:tcPr>
          <w:p w14:paraId="7F6DA0A2" w14:textId="4FB48021" w:rsidR="006C0B60" w:rsidRPr="00E21C8D" w:rsidRDefault="006C0B60" w:rsidP="0008341B">
            <w:pPr>
              <w:spacing w:line="240" w:lineRule="auto"/>
              <w:contextualSpacing/>
              <w:rPr>
                <w:rFonts w:ascii="Cambria" w:hAnsi="Cambria" w:cs="Calibri"/>
                <w:sz w:val="20"/>
                <w:szCs w:val="20"/>
              </w:rPr>
            </w:pPr>
            <w:r w:rsidRPr="00E21C8D">
              <w:rPr>
                <w:rFonts w:ascii="Cambria" w:hAnsi="Cambria" w:cs="Calibri"/>
                <w:b/>
                <w:bCs/>
                <w:sz w:val="20"/>
                <w:szCs w:val="20"/>
              </w:rPr>
              <w:t xml:space="preserve">Impact: </w:t>
            </w:r>
            <w:r w:rsidR="0008341B">
              <w:rPr>
                <w:rFonts w:ascii="Cambria" w:hAnsi="Cambria" w:cs="Calibri"/>
                <w:b/>
                <w:bCs/>
                <w:sz w:val="20"/>
                <w:szCs w:val="20"/>
              </w:rPr>
              <w:t xml:space="preserve"> </w:t>
            </w:r>
            <w:r w:rsidRPr="00CC3C04">
              <w:rPr>
                <w:rFonts w:ascii="Cambria" w:hAnsi="Cambria"/>
                <w:sz w:val="20"/>
                <w:szCs w:val="20"/>
              </w:rPr>
              <w:t xml:space="preserve">Children </w:t>
            </w:r>
            <w:r w:rsidR="00CC3C04" w:rsidRPr="00CC3C04">
              <w:rPr>
                <w:rFonts w:ascii="Cambria" w:hAnsi="Cambria"/>
                <w:sz w:val="20"/>
                <w:szCs w:val="20"/>
              </w:rPr>
              <w:t>will learn about risk assessment and risk management which will be</w:t>
            </w:r>
            <w:r w:rsidR="00CC3C04">
              <w:rPr>
                <w:rFonts w:ascii="Cambria" w:hAnsi="Cambria"/>
                <w:sz w:val="20"/>
                <w:szCs w:val="20"/>
              </w:rPr>
              <w:t xml:space="preserve"> re-visited regularly. This will start them thinking about their own risk management in life</w:t>
            </w:r>
          </w:p>
        </w:tc>
        <w:tc>
          <w:tcPr>
            <w:tcW w:w="4505" w:type="dxa"/>
            <w:gridSpan w:val="2"/>
          </w:tcPr>
          <w:p w14:paraId="2BB867CE" w14:textId="06BDDC93" w:rsidR="006C0B60" w:rsidRPr="00E21C8D" w:rsidRDefault="006C0B60" w:rsidP="006C0B60">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r w:rsidRPr="00912B88">
              <w:rPr>
                <w:rFonts w:asciiTheme="majorHAnsi" w:hAnsiTheme="majorHAnsi" w:cs="Arial"/>
                <w:sz w:val="20"/>
                <w:szCs w:val="20"/>
              </w:rPr>
              <w:t xml:space="preserve">  </w:t>
            </w:r>
            <w:r w:rsidR="00CC3C04">
              <w:rPr>
                <w:rFonts w:ascii="Cambria" w:hAnsi="Cambria" w:cs="Arial"/>
                <w:sz w:val="20"/>
                <w:szCs w:val="20"/>
              </w:rPr>
              <w:t>Paper/Cardboard/Pens</w:t>
            </w:r>
          </w:p>
        </w:tc>
      </w:tr>
      <w:tr w:rsidR="0008341B" w:rsidRPr="00E21C8D" w14:paraId="06402F0A" w14:textId="77777777" w:rsidTr="006C60F1">
        <w:tc>
          <w:tcPr>
            <w:tcW w:w="9010" w:type="dxa"/>
            <w:gridSpan w:val="4"/>
          </w:tcPr>
          <w:p w14:paraId="71F7BE13" w14:textId="270255CA" w:rsidR="0008341B" w:rsidRDefault="0008341B" w:rsidP="006C0B60">
            <w:pPr>
              <w:spacing w:line="240" w:lineRule="auto"/>
              <w:contextualSpacing/>
              <w:rPr>
                <w:rFonts w:ascii="Cambria" w:hAnsi="Cambria" w:cs="Calibri"/>
                <w:b/>
                <w:bCs/>
                <w:sz w:val="20"/>
                <w:szCs w:val="20"/>
              </w:rPr>
            </w:pPr>
            <w:r w:rsidRPr="0008341B">
              <w:rPr>
                <w:rFonts w:ascii="Cambria" w:hAnsi="Cambria" w:cs="Calibri"/>
                <w:b/>
                <w:bCs/>
                <w:sz w:val="20"/>
                <w:szCs w:val="20"/>
              </w:rPr>
              <w:t>Differentiation</w:t>
            </w:r>
            <w:r>
              <w:rPr>
                <w:rFonts w:ascii="Cambria" w:hAnsi="Cambria" w:cs="Calibri"/>
                <w:b/>
                <w:bCs/>
                <w:sz w:val="20"/>
                <w:szCs w:val="20"/>
              </w:rPr>
              <w:t>:</w:t>
            </w:r>
          </w:p>
          <w:p w14:paraId="1FA1FF1A" w14:textId="77777777" w:rsidR="00036333" w:rsidRDefault="00036333" w:rsidP="006C0B60">
            <w:pPr>
              <w:spacing w:line="240" w:lineRule="auto"/>
              <w:contextualSpacing/>
              <w:rPr>
                <w:rFonts w:ascii="Cambria" w:hAnsi="Cambria" w:cs="Calibri"/>
                <w:b/>
                <w:bCs/>
                <w:sz w:val="20"/>
                <w:szCs w:val="20"/>
              </w:rPr>
            </w:pPr>
          </w:p>
          <w:p w14:paraId="6CC7B817" w14:textId="24C449D2" w:rsidR="0008341B" w:rsidRDefault="00036333" w:rsidP="006C0B60">
            <w:pPr>
              <w:spacing w:line="240" w:lineRule="auto"/>
              <w:contextualSpacing/>
              <w:rPr>
                <w:rFonts w:ascii="Cambria" w:hAnsi="Cambria" w:cs="Segoe UI"/>
                <w:sz w:val="20"/>
                <w:szCs w:val="20"/>
              </w:rPr>
            </w:pPr>
            <w:r>
              <w:rPr>
                <w:rFonts w:ascii="Cambria" w:hAnsi="Cambria" w:cs="Calibri"/>
                <w:b/>
                <w:bCs/>
                <w:sz w:val="20"/>
                <w:szCs w:val="20"/>
              </w:rPr>
              <w:t xml:space="preserve">EYFS: </w:t>
            </w:r>
            <w:r>
              <w:rPr>
                <w:rFonts w:ascii="Cambria" w:hAnsi="Cambria" w:cs="Segoe UI"/>
                <w:sz w:val="20"/>
                <w:szCs w:val="20"/>
              </w:rPr>
              <w:t xml:space="preserve"> </w:t>
            </w:r>
            <w:r>
              <w:rPr>
                <w:rFonts w:ascii="Cambria" w:hAnsi="Cambria" w:cs="Segoe UI"/>
                <w:sz w:val="20"/>
                <w:szCs w:val="20"/>
              </w:rPr>
              <w:t xml:space="preserve">Explain the term </w:t>
            </w:r>
            <w:r w:rsidRPr="00496519">
              <w:rPr>
                <w:rFonts w:ascii="Cambria" w:hAnsi="Cambria" w:cs="Segoe UI"/>
                <w:b/>
                <w:bCs/>
                <w:color w:val="FF0000"/>
                <w:sz w:val="20"/>
                <w:szCs w:val="20"/>
              </w:rPr>
              <w:t>risk</w:t>
            </w:r>
            <w:r w:rsidRPr="00496519">
              <w:rPr>
                <w:rFonts w:ascii="Cambria" w:hAnsi="Cambria" w:cs="Segoe UI"/>
                <w:sz w:val="20"/>
                <w:szCs w:val="20"/>
              </w:rPr>
              <w:t>.</w:t>
            </w:r>
            <w:r>
              <w:rPr>
                <w:rFonts w:ascii="Cambria" w:hAnsi="Cambria" w:cs="Segoe UI"/>
                <w:sz w:val="20"/>
                <w:szCs w:val="20"/>
              </w:rPr>
              <w:t xml:space="preserve"> A risk is a danger to you or someone else that may cause harm. Can the children think of any risks in their day-to-day lives – oven, electricity, cars/roads etc.</w:t>
            </w:r>
          </w:p>
          <w:p w14:paraId="1950D66B" w14:textId="77777777" w:rsidR="00036333" w:rsidRDefault="00036333" w:rsidP="006C0B60">
            <w:pPr>
              <w:spacing w:line="240" w:lineRule="auto"/>
              <w:contextualSpacing/>
              <w:rPr>
                <w:rFonts w:ascii="Cambria" w:hAnsi="Cambria" w:cs="Calibri"/>
                <w:b/>
                <w:bCs/>
                <w:sz w:val="20"/>
                <w:szCs w:val="20"/>
              </w:rPr>
            </w:pPr>
          </w:p>
          <w:p w14:paraId="19030DC8" w14:textId="4D3E8FE3" w:rsidR="0008341B" w:rsidRDefault="0008341B" w:rsidP="006C0B60">
            <w:pPr>
              <w:spacing w:line="240" w:lineRule="auto"/>
              <w:contextualSpacing/>
              <w:rPr>
                <w:rFonts w:ascii="Cambria" w:hAnsi="Cambria" w:cs="Calibri"/>
                <w:sz w:val="20"/>
                <w:szCs w:val="20"/>
              </w:rPr>
            </w:pPr>
            <w:r>
              <w:rPr>
                <w:rFonts w:ascii="Cambria" w:hAnsi="Cambria" w:cs="Calibri"/>
                <w:b/>
                <w:bCs/>
                <w:sz w:val="20"/>
                <w:szCs w:val="20"/>
              </w:rPr>
              <w:t xml:space="preserve">KS1: </w:t>
            </w:r>
            <w:r w:rsidR="00036333">
              <w:rPr>
                <w:rFonts w:ascii="Cambria" w:hAnsi="Cambria" w:cs="Segoe UI"/>
                <w:sz w:val="20"/>
                <w:szCs w:val="20"/>
              </w:rPr>
              <w:t xml:space="preserve"> </w:t>
            </w:r>
            <w:r w:rsidR="00036333">
              <w:rPr>
                <w:rFonts w:ascii="Cambria" w:hAnsi="Cambria" w:cs="Segoe UI"/>
                <w:sz w:val="20"/>
                <w:szCs w:val="20"/>
              </w:rPr>
              <w:t xml:space="preserve">Explain the term </w:t>
            </w:r>
            <w:r w:rsidR="00036333" w:rsidRPr="00496519">
              <w:rPr>
                <w:rFonts w:ascii="Cambria" w:hAnsi="Cambria" w:cs="Segoe UI"/>
                <w:b/>
                <w:bCs/>
                <w:color w:val="FF0000"/>
                <w:sz w:val="20"/>
                <w:szCs w:val="20"/>
              </w:rPr>
              <w:t>risk</w:t>
            </w:r>
            <w:r w:rsidR="00036333" w:rsidRPr="00496519">
              <w:rPr>
                <w:rFonts w:ascii="Cambria" w:hAnsi="Cambria" w:cs="Segoe UI"/>
                <w:sz w:val="20"/>
                <w:szCs w:val="20"/>
              </w:rPr>
              <w:t>.</w:t>
            </w:r>
            <w:r w:rsidR="00036333">
              <w:rPr>
                <w:rFonts w:ascii="Cambria" w:hAnsi="Cambria" w:cs="Segoe UI"/>
                <w:sz w:val="20"/>
                <w:szCs w:val="20"/>
              </w:rPr>
              <w:t xml:space="preserve"> A risk is a danger to you or someone else that may cause harm. Can the children think of any risks in their day-to-day lives – oven, electricity, cars/roads etc.</w:t>
            </w:r>
            <w:r w:rsidR="00036333">
              <w:rPr>
                <w:rFonts w:ascii="Cambria" w:hAnsi="Cambria" w:cs="Segoe UI"/>
                <w:sz w:val="20"/>
                <w:szCs w:val="20"/>
              </w:rPr>
              <w:t xml:space="preserve"> </w:t>
            </w:r>
            <w:r>
              <w:rPr>
                <w:rFonts w:ascii="Cambria" w:hAnsi="Cambria" w:cs="Calibri"/>
                <w:sz w:val="20"/>
                <w:szCs w:val="20"/>
              </w:rPr>
              <w:t xml:space="preserve">The map should show areas of the Forest School site too </w:t>
            </w:r>
            <w:proofErr w:type="gramStart"/>
            <w:r>
              <w:rPr>
                <w:rFonts w:ascii="Cambria" w:hAnsi="Cambria" w:cs="Calibri"/>
                <w:sz w:val="20"/>
                <w:szCs w:val="20"/>
              </w:rPr>
              <w:t>e.g.</w:t>
            </w:r>
            <w:proofErr w:type="gramEnd"/>
            <w:r>
              <w:rPr>
                <w:rFonts w:ascii="Cambria" w:hAnsi="Cambria" w:cs="Calibri"/>
                <w:sz w:val="20"/>
                <w:szCs w:val="20"/>
              </w:rPr>
              <w:t xml:space="preserve"> fire circle, entrance/exit, specific areas</w:t>
            </w:r>
          </w:p>
          <w:p w14:paraId="7422E4D2" w14:textId="77777777" w:rsidR="00036333" w:rsidRDefault="00036333" w:rsidP="006C0B60">
            <w:pPr>
              <w:spacing w:line="240" w:lineRule="auto"/>
              <w:contextualSpacing/>
              <w:rPr>
                <w:rFonts w:ascii="Cambria" w:hAnsi="Cambria" w:cs="Calibri"/>
                <w:sz w:val="20"/>
                <w:szCs w:val="20"/>
              </w:rPr>
            </w:pPr>
          </w:p>
          <w:p w14:paraId="54196AD3" w14:textId="2C1B6F05" w:rsidR="0008341B" w:rsidRPr="0008341B" w:rsidRDefault="0008341B" w:rsidP="006C0B60">
            <w:pPr>
              <w:spacing w:line="240" w:lineRule="auto"/>
              <w:contextualSpacing/>
              <w:rPr>
                <w:rFonts w:ascii="Cambria" w:hAnsi="Cambria" w:cs="Calibri"/>
                <w:sz w:val="20"/>
                <w:szCs w:val="20"/>
              </w:rPr>
            </w:pPr>
            <w:r>
              <w:rPr>
                <w:rFonts w:ascii="Cambria" w:hAnsi="Cambria" w:cs="Calibri"/>
                <w:b/>
                <w:bCs/>
                <w:sz w:val="20"/>
                <w:szCs w:val="20"/>
              </w:rPr>
              <w:t xml:space="preserve">Lower KS2: </w:t>
            </w:r>
            <w:r>
              <w:rPr>
                <w:rFonts w:ascii="Cambria" w:hAnsi="Cambria" w:cs="Calibri"/>
                <w:sz w:val="20"/>
                <w:szCs w:val="20"/>
              </w:rPr>
              <w:t>Use the word</w:t>
            </w:r>
            <w:r>
              <w:rPr>
                <w:rFonts w:ascii="Cambria" w:hAnsi="Cambria" w:cs="Segoe UI"/>
                <w:sz w:val="20"/>
                <w:szCs w:val="20"/>
              </w:rPr>
              <w:t xml:space="preserve"> </w:t>
            </w:r>
            <w:r>
              <w:rPr>
                <w:rFonts w:ascii="Cambria" w:hAnsi="Cambria" w:cs="Segoe UI"/>
                <w:b/>
                <w:bCs/>
                <w:color w:val="FF0000"/>
                <w:sz w:val="20"/>
                <w:szCs w:val="20"/>
              </w:rPr>
              <w:t>Hazard</w:t>
            </w:r>
            <w:r>
              <w:rPr>
                <w:rFonts w:ascii="Cambria" w:hAnsi="Cambria" w:cs="Segoe UI"/>
                <w:sz w:val="20"/>
                <w:szCs w:val="20"/>
              </w:rPr>
              <w:t xml:space="preserve">. A hazard is an object that can cause harm. The </w:t>
            </w:r>
            <w:r w:rsidRPr="00496519">
              <w:rPr>
                <w:rFonts w:ascii="Cambria" w:hAnsi="Cambria" w:cs="Segoe UI"/>
                <w:b/>
                <w:bCs/>
                <w:color w:val="FF0000"/>
                <w:sz w:val="20"/>
                <w:szCs w:val="20"/>
              </w:rPr>
              <w:t>risk</w:t>
            </w:r>
            <w:r>
              <w:rPr>
                <w:rFonts w:ascii="Cambria" w:hAnsi="Cambria" w:cs="Segoe UI"/>
                <w:b/>
                <w:bCs/>
                <w:color w:val="FF0000"/>
                <w:sz w:val="20"/>
                <w:szCs w:val="20"/>
              </w:rPr>
              <w:t xml:space="preserve"> </w:t>
            </w:r>
            <w:r w:rsidRPr="0008341B">
              <w:rPr>
                <w:rFonts w:ascii="Cambria" w:hAnsi="Cambria" w:cs="Segoe UI"/>
                <w:sz w:val="20"/>
                <w:szCs w:val="20"/>
              </w:rPr>
              <w:t>is</w:t>
            </w:r>
            <w:r>
              <w:rPr>
                <w:rFonts w:ascii="Cambria" w:hAnsi="Cambria" w:cs="Segoe UI"/>
                <w:sz w:val="20"/>
                <w:szCs w:val="20"/>
              </w:rPr>
              <w:t xml:space="preserve"> actually the chance of it causing harm.</w:t>
            </w:r>
          </w:p>
          <w:p w14:paraId="64C575AC" w14:textId="00E9DE50" w:rsidR="0008341B" w:rsidRPr="001205AD" w:rsidRDefault="0008341B" w:rsidP="001205AD">
            <w:pPr>
              <w:spacing w:line="240" w:lineRule="auto"/>
              <w:contextualSpacing/>
              <w:rPr>
                <w:rFonts w:ascii="Cambria" w:hAnsi="Cambria" w:cs="Calibri"/>
                <w:sz w:val="20"/>
                <w:szCs w:val="20"/>
              </w:rPr>
            </w:pPr>
          </w:p>
        </w:tc>
      </w:tr>
    </w:tbl>
    <w:p w14:paraId="617A75F3" w14:textId="320BCF15" w:rsidR="00E21C8D" w:rsidRDefault="00E21C8D" w:rsidP="007742B5">
      <w:pPr>
        <w:rPr>
          <w:rFonts w:ascii="Cambria" w:hAnsi="Cambria" w:cstheme="majorHAnsi"/>
          <w:b/>
          <w:bCs/>
          <w:u w:val="single"/>
        </w:rPr>
      </w:pPr>
    </w:p>
    <w:p w14:paraId="23598677" w14:textId="77777777" w:rsidR="00B50DAC" w:rsidRDefault="00B50DAC"/>
    <w:sectPr w:rsidR="00B50DAC" w:rsidSect="00F8590A">
      <w:headerReference w:type="default" r:id="rId6"/>
      <w:footerReference w:type="default" r:id="rId7"/>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50951" w14:textId="77777777" w:rsidR="00BF3908" w:rsidRDefault="00BF3908" w:rsidP="00F8590A">
      <w:pPr>
        <w:spacing w:after="0" w:line="240" w:lineRule="auto"/>
      </w:pPr>
      <w:r>
        <w:separator/>
      </w:r>
    </w:p>
  </w:endnote>
  <w:endnote w:type="continuationSeparator" w:id="0">
    <w:p w14:paraId="464D374A" w14:textId="77777777" w:rsidR="00BF3908" w:rsidRDefault="00BF3908"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35B1A" w14:textId="77777777" w:rsidR="00BF3908" w:rsidRDefault="00BF3908" w:rsidP="00F8590A">
      <w:pPr>
        <w:spacing w:after="0" w:line="240" w:lineRule="auto"/>
      </w:pPr>
      <w:r>
        <w:separator/>
      </w:r>
    </w:p>
  </w:footnote>
  <w:footnote w:type="continuationSeparator" w:id="0">
    <w:p w14:paraId="05E22C50" w14:textId="77777777" w:rsidR="00BF3908" w:rsidRDefault="00BF3908"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2266A"/>
    <w:rsid w:val="00027FCA"/>
    <w:rsid w:val="00036333"/>
    <w:rsid w:val="00042D3C"/>
    <w:rsid w:val="0007126D"/>
    <w:rsid w:val="0008341B"/>
    <w:rsid w:val="00101051"/>
    <w:rsid w:val="001205AD"/>
    <w:rsid w:val="001412C8"/>
    <w:rsid w:val="00150762"/>
    <w:rsid w:val="002113F7"/>
    <w:rsid w:val="00217542"/>
    <w:rsid w:val="0023254F"/>
    <w:rsid w:val="002503C4"/>
    <w:rsid w:val="0027263F"/>
    <w:rsid w:val="0028088A"/>
    <w:rsid w:val="00284B0A"/>
    <w:rsid w:val="00293083"/>
    <w:rsid w:val="002A2411"/>
    <w:rsid w:val="002C28C6"/>
    <w:rsid w:val="002E6BEC"/>
    <w:rsid w:val="0031552E"/>
    <w:rsid w:val="00326A13"/>
    <w:rsid w:val="003374DA"/>
    <w:rsid w:val="003475D7"/>
    <w:rsid w:val="003A3A8D"/>
    <w:rsid w:val="003B7A41"/>
    <w:rsid w:val="003C0E3E"/>
    <w:rsid w:val="003C1EB1"/>
    <w:rsid w:val="003C6A37"/>
    <w:rsid w:val="00436A88"/>
    <w:rsid w:val="00496519"/>
    <w:rsid w:val="004A4D0A"/>
    <w:rsid w:val="005B6C3C"/>
    <w:rsid w:val="005E5EAE"/>
    <w:rsid w:val="005F565E"/>
    <w:rsid w:val="00627D2A"/>
    <w:rsid w:val="00664A50"/>
    <w:rsid w:val="006C0B60"/>
    <w:rsid w:val="006E082B"/>
    <w:rsid w:val="00701EA5"/>
    <w:rsid w:val="00735030"/>
    <w:rsid w:val="007442D0"/>
    <w:rsid w:val="00751787"/>
    <w:rsid w:val="00757EEE"/>
    <w:rsid w:val="00761CE2"/>
    <w:rsid w:val="007742B5"/>
    <w:rsid w:val="007943EE"/>
    <w:rsid w:val="007A0AE3"/>
    <w:rsid w:val="007E2526"/>
    <w:rsid w:val="00821A6B"/>
    <w:rsid w:val="00884397"/>
    <w:rsid w:val="008908A8"/>
    <w:rsid w:val="00903720"/>
    <w:rsid w:val="0090757F"/>
    <w:rsid w:val="00933BC6"/>
    <w:rsid w:val="00942C2E"/>
    <w:rsid w:val="009858D9"/>
    <w:rsid w:val="009A317F"/>
    <w:rsid w:val="009A70F1"/>
    <w:rsid w:val="009C6C1F"/>
    <w:rsid w:val="009E5E52"/>
    <w:rsid w:val="00A22991"/>
    <w:rsid w:val="00A454AE"/>
    <w:rsid w:val="00A6628F"/>
    <w:rsid w:val="00A70B98"/>
    <w:rsid w:val="00A74C5C"/>
    <w:rsid w:val="00A952EB"/>
    <w:rsid w:val="00AB47F3"/>
    <w:rsid w:val="00AB4DAB"/>
    <w:rsid w:val="00AC72E0"/>
    <w:rsid w:val="00B26741"/>
    <w:rsid w:val="00B34CEA"/>
    <w:rsid w:val="00B50DAC"/>
    <w:rsid w:val="00BF3908"/>
    <w:rsid w:val="00BF5330"/>
    <w:rsid w:val="00C2278C"/>
    <w:rsid w:val="00C50773"/>
    <w:rsid w:val="00C60BF1"/>
    <w:rsid w:val="00CA6C67"/>
    <w:rsid w:val="00CC3C04"/>
    <w:rsid w:val="00CE7A25"/>
    <w:rsid w:val="00D1304A"/>
    <w:rsid w:val="00D54E91"/>
    <w:rsid w:val="00D93F2E"/>
    <w:rsid w:val="00DC11B3"/>
    <w:rsid w:val="00DC6474"/>
    <w:rsid w:val="00DD6A27"/>
    <w:rsid w:val="00DE13B1"/>
    <w:rsid w:val="00DE522F"/>
    <w:rsid w:val="00DF77F7"/>
    <w:rsid w:val="00E21C8D"/>
    <w:rsid w:val="00E67983"/>
    <w:rsid w:val="00E72A23"/>
    <w:rsid w:val="00E768F1"/>
    <w:rsid w:val="00ED71C6"/>
    <w:rsid w:val="00EE0554"/>
    <w:rsid w:val="00EE52EC"/>
    <w:rsid w:val="00EF056E"/>
    <w:rsid w:val="00F0706D"/>
    <w:rsid w:val="00F36F5A"/>
    <w:rsid w:val="00F85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Gemma Geere</cp:lastModifiedBy>
  <cp:revision>8</cp:revision>
  <cp:lastPrinted>2022-01-06T16:16:00Z</cp:lastPrinted>
  <dcterms:created xsi:type="dcterms:W3CDTF">2021-08-25T14:36:00Z</dcterms:created>
  <dcterms:modified xsi:type="dcterms:W3CDTF">2023-03-20T19:36:00Z</dcterms:modified>
</cp:coreProperties>
</file>